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4" w:rsidRPr="00CB41E7" w:rsidRDefault="00C47A74" w:rsidP="00C47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актуализации паспортов ГКМ</w:t>
      </w:r>
      <w:r w:rsidR="004C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предложения по совершенствованию нормативно-методической документации</w:t>
      </w:r>
    </w:p>
    <w:p w:rsidR="00A319D3" w:rsidRPr="00A319D3" w:rsidRDefault="00946BFE" w:rsidP="00A319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C47A74" w:rsidRPr="00A319D3" w:rsidRDefault="00946BFE" w:rsidP="007809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нам работникам ТФГИ 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29D8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 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 те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риториальными подразделениями «</w:t>
      </w:r>
      <w:proofErr w:type="spellStart"/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приходит</w:t>
      </w:r>
      <w:r w:rsid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82158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объем работы </w:t>
      </w:r>
      <w:r w:rsidR="00C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территориальных </w:t>
      </w:r>
      <w:r w:rsidR="00C77240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</w:t>
      </w:r>
      <w:r w:rsidR="00C772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240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</w:t>
      </w:r>
      <w:r w:rsidR="00C47A74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кадас</w:t>
      </w:r>
      <w:r w:rsidR="00C47A74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7A74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месторождений и проявлений полезных ископаемых (ГКМ)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подземных вод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учету материалов различных видов изученности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 в насто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время </w:t>
      </w:r>
      <w:r w:rsidR="004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 </w:t>
      </w:r>
      <w:r w:rsidR="00A319D3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</w:t>
      </w:r>
      <w:r w:rsidR="004C5601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</w:t>
      </w:r>
      <w:r w:rsidR="00A51AEA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 ГКМ.</w:t>
      </w:r>
      <w:r w:rsidR="00C47A74" w:rsidRPr="00A3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5ACA" w:rsidRPr="00CF585A" w:rsidRDefault="006F5ACA" w:rsidP="00CB41E7">
      <w:pPr>
        <w:pStyle w:val="1"/>
        <w:shd w:val="clear" w:color="auto" w:fill="auto"/>
        <w:spacing w:before="0" w:line="360" w:lineRule="auto"/>
        <w:ind w:firstLine="640"/>
        <w:rPr>
          <w:sz w:val="24"/>
          <w:szCs w:val="24"/>
        </w:rPr>
      </w:pPr>
      <w:r w:rsidRPr="00CF585A">
        <w:rPr>
          <w:sz w:val="24"/>
          <w:szCs w:val="24"/>
        </w:rPr>
        <w:t xml:space="preserve">К настоящему времени в </w:t>
      </w:r>
      <w:r w:rsidRPr="00B819D7">
        <w:rPr>
          <w:b/>
          <w:sz w:val="24"/>
          <w:szCs w:val="24"/>
        </w:rPr>
        <w:t>Карельс</w:t>
      </w:r>
      <w:r w:rsidR="00EF7A64" w:rsidRPr="00B819D7">
        <w:rPr>
          <w:b/>
          <w:sz w:val="24"/>
          <w:szCs w:val="24"/>
        </w:rPr>
        <w:t>к</w:t>
      </w:r>
      <w:r w:rsidRPr="00B819D7">
        <w:rPr>
          <w:b/>
          <w:sz w:val="24"/>
          <w:szCs w:val="24"/>
        </w:rPr>
        <w:t>ом филиале</w:t>
      </w:r>
      <w:r w:rsidRPr="00CF585A">
        <w:rPr>
          <w:sz w:val="24"/>
          <w:szCs w:val="24"/>
        </w:rPr>
        <w:t xml:space="preserve">  ФБУ «ТФГИ по Северо-Западному федеральному округу» общий объем хранения </w:t>
      </w:r>
      <w:r w:rsidR="0054158C" w:rsidRPr="00CF585A">
        <w:rPr>
          <w:sz w:val="24"/>
          <w:szCs w:val="24"/>
        </w:rPr>
        <w:t xml:space="preserve">действующих </w:t>
      </w:r>
      <w:r w:rsidRPr="00CF585A">
        <w:rPr>
          <w:sz w:val="24"/>
          <w:szCs w:val="24"/>
        </w:rPr>
        <w:t xml:space="preserve">паспортов Государственного кадастра месторождений и проявлений полезных ископаемых составляет </w:t>
      </w:r>
      <w:r w:rsidR="0054158C" w:rsidRPr="00CF585A">
        <w:rPr>
          <w:sz w:val="24"/>
          <w:szCs w:val="24"/>
        </w:rPr>
        <w:t>858</w:t>
      </w:r>
      <w:r w:rsidRPr="00CF585A">
        <w:rPr>
          <w:sz w:val="24"/>
          <w:szCs w:val="24"/>
        </w:rPr>
        <w:t xml:space="preserve"> единиц, в том числе</w:t>
      </w:r>
      <w:r w:rsidR="00751DA7" w:rsidRPr="00CF585A">
        <w:rPr>
          <w:sz w:val="24"/>
          <w:szCs w:val="24"/>
        </w:rPr>
        <w:t>:</w:t>
      </w:r>
      <w:r w:rsidRPr="00CF585A">
        <w:rPr>
          <w:sz w:val="24"/>
          <w:szCs w:val="24"/>
        </w:rPr>
        <w:t xml:space="preserve">  </w:t>
      </w:r>
      <w:r w:rsidR="0054158C" w:rsidRPr="00CF585A">
        <w:rPr>
          <w:sz w:val="24"/>
          <w:szCs w:val="24"/>
        </w:rPr>
        <w:t>м</w:t>
      </w:r>
      <w:r w:rsidRPr="00CF585A">
        <w:rPr>
          <w:sz w:val="24"/>
          <w:szCs w:val="24"/>
        </w:rPr>
        <w:t>ассив</w:t>
      </w:r>
      <w:proofErr w:type="gramStart"/>
      <w:r w:rsidRPr="00CF585A">
        <w:rPr>
          <w:sz w:val="24"/>
          <w:szCs w:val="24"/>
        </w:rPr>
        <w:t xml:space="preserve"> А</w:t>
      </w:r>
      <w:proofErr w:type="gramEnd"/>
      <w:r w:rsidRPr="00CF585A">
        <w:rPr>
          <w:sz w:val="24"/>
          <w:szCs w:val="24"/>
        </w:rPr>
        <w:t xml:space="preserve"> - </w:t>
      </w:r>
      <w:r w:rsidR="0054158C" w:rsidRPr="00CF585A">
        <w:rPr>
          <w:sz w:val="24"/>
          <w:szCs w:val="24"/>
        </w:rPr>
        <w:t>29</w:t>
      </w:r>
      <w:r w:rsidRPr="00CF585A">
        <w:rPr>
          <w:sz w:val="24"/>
          <w:szCs w:val="24"/>
        </w:rPr>
        <w:t xml:space="preserve"> паспорт</w:t>
      </w:r>
      <w:r w:rsidR="0054158C" w:rsidRPr="00CF585A">
        <w:rPr>
          <w:sz w:val="24"/>
          <w:szCs w:val="24"/>
        </w:rPr>
        <w:t>ов, м</w:t>
      </w:r>
      <w:r w:rsidRPr="00CF585A">
        <w:rPr>
          <w:sz w:val="24"/>
          <w:szCs w:val="24"/>
        </w:rPr>
        <w:t>ассив Б - 6</w:t>
      </w:r>
      <w:r w:rsidR="0054158C" w:rsidRPr="00CF585A">
        <w:rPr>
          <w:sz w:val="24"/>
          <w:szCs w:val="24"/>
        </w:rPr>
        <w:t>37</w:t>
      </w:r>
      <w:r w:rsidRPr="00CF585A">
        <w:rPr>
          <w:sz w:val="24"/>
          <w:szCs w:val="24"/>
        </w:rPr>
        <w:t xml:space="preserve"> паспорт</w:t>
      </w:r>
      <w:r w:rsidR="0054158C" w:rsidRPr="00CF585A">
        <w:rPr>
          <w:sz w:val="24"/>
          <w:szCs w:val="24"/>
        </w:rPr>
        <w:t>ов, м</w:t>
      </w:r>
      <w:r w:rsidRPr="00CF585A">
        <w:rPr>
          <w:sz w:val="24"/>
          <w:szCs w:val="24"/>
        </w:rPr>
        <w:t>ассив Г-</w:t>
      </w:r>
      <w:r w:rsidRPr="00CF585A">
        <w:rPr>
          <w:sz w:val="24"/>
          <w:szCs w:val="24"/>
          <w:lang w:val="en-US"/>
        </w:rPr>
        <w:t>I</w:t>
      </w:r>
      <w:r w:rsidRPr="00CF585A">
        <w:rPr>
          <w:sz w:val="24"/>
          <w:szCs w:val="24"/>
        </w:rPr>
        <w:t xml:space="preserve"> - </w:t>
      </w:r>
      <w:r w:rsidR="0054158C" w:rsidRPr="00CF585A">
        <w:rPr>
          <w:sz w:val="24"/>
          <w:szCs w:val="24"/>
        </w:rPr>
        <w:t>7</w:t>
      </w:r>
      <w:r w:rsidRPr="00CF585A">
        <w:rPr>
          <w:sz w:val="24"/>
          <w:szCs w:val="24"/>
        </w:rPr>
        <w:t>5 паспортов</w:t>
      </w:r>
      <w:r w:rsidR="0054158C" w:rsidRPr="00CF585A">
        <w:rPr>
          <w:sz w:val="24"/>
          <w:szCs w:val="24"/>
        </w:rPr>
        <w:t>, м</w:t>
      </w:r>
      <w:r w:rsidRPr="00CF585A">
        <w:rPr>
          <w:sz w:val="24"/>
          <w:szCs w:val="24"/>
        </w:rPr>
        <w:t>ассив Г-</w:t>
      </w:r>
      <w:r w:rsidRPr="00CF585A">
        <w:rPr>
          <w:sz w:val="24"/>
          <w:szCs w:val="24"/>
          <w:lang w:val="en-US"/>
        </w:rPr>
        <w:t>II</w:t>
      </w:r>
      <w:r w:rsidRPr="00CF585A">
        <w:rPr>
          <w:sz w:val="24"/>
          <w:szCs w:val="24"/>
        </w:rPr>
        <w:t xml:space="preserve"> - 1</w:t>
      </w:r>
      <w:r w:rsidR="0054158C" w:rsidRPr="00CF585A">
        <w:rPr>
          <w:sz w:val="24"/>
          <w:szCs w:val="24"/>
        </w:rPr>
        <w:t>1</w:t>
      </w:r>
      <w:r w:rsidRPr="00CF585A">
        <w:rPr>
          <w:sz w:val="24"/>
          <w:szCs w:val="24"/>
        </w:rPr>
        <w:t>7 паспортов</w:t>
      </w:r>
      <w:r w:rsidR="00213B0F" w:rsidRPr="00CF585A">
        <w:rPr>
          <w:sz w:val="24"/>
          <w:szCs w:val="24"/>
        </w:rPr>
        <w:t>.</w:t>
      </w:r>
    </w:p>
    <w:p w:rsidR="0054158C" w:rsidRPr="00CF585A" w:rsidRDefault="00B02A5D" w:rsidP="00CB4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 По состоянию на 01.06.2014г.  в</w:t>
      </w:r>
      <w:r w:rsidR="004C12CF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 xml:space="preserve"> распределенном фонде недр</w:t>
      </w:r>
      <w:r w:rsidR="004C12CF" w:rsidRPr="00CF585A">
        <w:rPr>
          <w:rFonts w:ascii="Times New Roman" w:hAnsi="Times New Roman" w:cs="Times New Roman"/>
          <w:sz w:val="24"/>
          <w:szCs w:val="24"/>
        </w:rPr>
        <w:t xml:space="preserve"> по Республике Кар</w:t>
      </w:r>
      <w:r w:rsidR="004C12CF" w:rsidRPr="00CF585A">
        <w:rPr>
          <w:rFonts w:ascii="Times New Roman" w:hAnsi="Times New Roman" w:cs="Times New Roman"/>
          <w:sz w:val="24"/>
          <w:szCs w:val="24"/>
        </w:rPr>
        <w:t>е</w:t>
      </w:r>
      <w:r w:rsidR="004C12CF" w:rsidRPr="00CF585A">
        <w:rPr>
          <w:rFonts w:ascii="Times New Roman" w:hAnsi="Times New Roman" w:cs="Times New Roman"/>
          <w:sz w:val="24"/>
          <w:szCs w:val="24"/>
        </w:rPr>
        <w:t xml:space="preserve">лия </w:t>
      </w:r>
      <w:r w:rsidRPr="00CF585A">
        <w:rPr>
          <w:rFonts w:ascii="Times New Roman" w:hAnsi="Times New Roman" w:cs="Times New Roman"/>
          <w:sz w:val="24"/>
          <w:szCs w:val="24"/>
        </w:rPr>
        <w:t xml:space="preserve"> числится 340 объектов, в т.ч. </w:t>
      </w:r>
      <w:r w:rsidR="00B84FE5" w:rsidRPr="00CF585A">
        <w:rPr>
          <w:rFonts w:ascii="Times New Roman" w:hAnsi="Times New Roman" w:cs="Times New Roman"/>
          <w:sz w:val="24"/>
          <w:szCs w:val="24"/>
        </w:rPr>
        <w:t xml:space="preserve">31 </w:t>
      </w:r>
      <w:r w:rsidRPr="00CF585A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="00B84FE5" w:rsidRPr="00CF585A">
        <w:rPr>
          <w:rFonts w:ascii="Times New Roman" w:hAnsi="Times New Roman" w:cs="Times New Roman"/>
          <w:sz w:val="24"/>
          <w:szCs w:val="24"/>
        </w:rPr>
        <w:t>не</w:t>
      </w:r>
      <w:r w:rsidRPr="00CF585A">
        <w:rPr>
          <w:rFonts w:ascii="Times New Roman" w:hAnsi="Times New Roman" w:cs="Times New Roman"/>
          <w:sz w:val="24"/>
          <w:szCs w:val="24"/>
        </w:rPr>
        <w:t>общераспространенных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 полезных ископа</w:t>
      </w:r>
      <w:r w:rsidRPr="00CF585A">
        <w:rPr>
          <w:rFonts w:ascii="Times New Roman" w:hAnsi="Times New Roman" w:cs="Times New Roman"/>
          <w:sz w:val="24"/>
          <w:szCs w:val="24"/>
        </w:rPr>
        <w:t>е</w:t>
      </w:r>
      <w:r w:rsidR="00B84FE5" w:rsidRPr="00CF585A">
        <w:rPr>
          <w:rFonts w:ascii="Times New Roman" w:hAnsi="Times New Roman" w:cs="Times New Roman"/>
          <w:sz w:val="24"/>
          <w:szCs w:val="24"/>
        </w:rPr>
        <w:t>мых</w:t>
      </w:r>
      <w:r w:rsidRPr="00CF585A">
        <w:rPr>
          <w:rFonts w:ascii="Times New Roman" w:hAnsi="Times New Roman" w:cs="Times New Roman"/>
          <w:sz w:val="24"/>
          <w:szCs w:val="24"/>
        </w:rPr>
        <w:t xml:space="preserve">;  в нераспределенном фонде недр – </w:t>
      </w:r>
      <w:r w:rsidR="004C12CF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 xml:space="preserve">518 объектов, </w:t>
      </w:r>
      <w:r w:rsidR="008E3889" w:rsidRPr="00CF585A">
        <w:rPr>
          <w:rFonts w:ascii="Times New Roman" w:hAnsi="Times New Roman" w:cs="Times New Roman"/>
          <w:sz w:val="24"/>
          <w:szCs w:val="24"/>
        </w:rPr>
        <w:t>из них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B84FE5" w:rsidRPr="00CF585A">
        <w:rPr>
          <w:rFonts w:ascii="Times New Roman" w:hAnsi="Times New Roman" w:cs="Times New Roman"/>
          <w:sz w:val="24"/>
          <w:szCs w:val="24"/>
        </w:rPr>
        <w:t>73</w:t>
      </w:r>
      <w:r w:rsidR="00F95D22" w:rsidRPr="00CF585A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B84FE5" w:rsidRPr="00CF585A">
        <w:rPr>
          <w:rFonts w:ascii="Times New Roman" w:hAnsi="Times New Roman" w:cs="Times New Roman"/>
          <w:sz w:val="24"/>
          <w:szCs w:val="24"/>
        </w:rPr>
        <w:t>я</w:t>
      </w:r>
      <w:r w:rsidR="00F95D22" w:rsidRPr="00CF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D22" w:rsidRPr="00CF585A">
        <w:rPr>
          <w:rFonts w:ascii="Times New Roman" w:hAnsi="Times New Roman" w:cs="Times New Roman"/>
          <w:sz w:val="24"/>
          <w:szCs w:val="24"/>
        </w:rPr>
        <w:t>необщ</w:t>
      </w:r>
      <w:r w:rsidR="00F95D22" w:rsidRPr="00CF585A">
        <w:rPr>
          <w:rFonts w:ascii="Times New Roman" w:hAnsi="Times New Roman" w:cs="Times New Roman"/>
          <w:sz w:val="24"/>
          <w:szCs w:val="24"/>
        </w:rPr>
        <w:t>е</w:t>
      </w:r>
      <w:r w:rsidR="00F95D22" w:rsidRPr="00CF585A">
        <w:rPr>
          <w:rFonts w:ascii="Times New Roman" w:hAnsi="Times New Roman" w:cs="Times New Roman"/>
          <w:sz w:val="24"/>
          <w:szCs w:val="24"/>
        </w:rPr>
        <w:t>распрост</w:t>
      </w:r>
      <w:r w:rsidR="004C5601">
        <w:rPr>
          <w:rFonts w:ascii="Times New Roman" w:hAnsi="Times New Roman" w:cs="Times New Roman"/>
          <w:sz w:val="24"/>
          <w:szCs w:val="24"/>
        </w:rPr>
        <w:t>р</w:t>
      </w:r>
      <w:r w:rsidR="00F95D22" w:rsidRPr="00CF585A">
        <w:rPr>
          <w:rFonts w:ascii="Times New Roman" w:hAnsi="Times New Roman" w:cs="Times New Roman"/>
          <w:sz w:val="24"/>
          <w:szCs w:val="24"/>
        </w:rPr>
        <w:t>аненных</w:t>
      </w:r>
      <w:proofErr w:type="spellEnd"/>
      <w:r w:rsidR="00F95D22" w:rsidRPr="00CF585A">
        <w:rPr>
          <w:rFonts w:ascii="Times New Roman" w:hAnsi="Times New Roman" w:cs="Times New Roman"/>
          <w:sz w:val="24"/>
          <w:szCs w:val="24"/>
        </w:rPr>
        <w:t xml:space="preserve"> полезных ископаемых</w:t>
      </w:r>
      <w:r w:rsidRPr="00CF5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088" w:rsidRPr="00CF585A" w:rsidRDefault="005E5E10" w:rsidP="0040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BA2" w:rsidRPr="00CF585A">
        <w:rPr>
          <w:rFonts w:ascii="Times New Roman" w:hAnsi="Times New Roman" w:cs="Times New Roman"/>
          <w:sz w:val="24"/>
          <w:szCs w:val="24"/>
        </w:rPr>
        <w:t>В текущей работ</w:t>
      </w:r>
      <w:r w:rsidR="00CF120D" w:rsidRPr="00CF585A">
        <w:rPr>
          <w:rFonts w:ascii="Times New Roman" w:hAnsi="Times New Roman" w:cs="Times New Roman"/>
          <w:sz w:val="24"/>
          <w:szCs w:val="24"/>
        </w:rPr>
        <w:t>е</w:t>
      </w:r>
      <w:r w:rsidR="00C31BA2" w:rsidRPr="00CF585A">
        <w:rPr>
          <w:rFonts w:ascii="Times New Roman" w:hAnsi="Times New Roman" w:cs="Times New Roman"/>
          <w:sz w:val="24"/>
          <w:szCs w:val="24"/>
        </w:rPr>
        <w:t xml:space="preserve"> территориальных фондов геологической информации  по по</w:t>
      </w:r>
      <w:r w:rsidR="00175088" w:rsidRPr="00CF585A">
        <w:rPr>
          <w:rFonts w:ascii="Times New Roman" w:hAnsi="Times New Roman" w:cs="Times New Roman"/>
          <w:sz w:val="24"/>
          <w:szCs w:val="24"/>
        </w:rPr>
        <w:t>по</w:t>
      </w:r>
      <w:r w:rsidR="00175088" w:rsidRPr="00CF585A">
        <w:rPr>
          <w:rFonts w:ascii="Times New Roman" w:hAnsi="Times New Roman" w:cs="Times New Roman"/>
          <w:sz w:val="24"/>
          <w:szCs w:val="24"/>
        </w:rPr>
        <w:t>л</w:t>
      </w:r>
      <w:r w:rsidR="00175088" w:rsidRPr="00CF585A">
        <w:rPr>
          <w:rFonts w:ascii="Times New Roman" w:hAnsi="Times New Roman" w:cs="Times New Roman"/>
          <w:sz w:val="24"/>
          <w:szCs w:val="24"/>
        </w:rPr>
        <w:t xml:space="preserve">нению паспортов </w:t>
      </w:r>
      <w:r w:rsidR="00C31BA2" w:rsidRPr="00CF585A">
        <w:rPr>
          <w:rFonts w:ascii="Times New Roman" w:hAnsi="Times New Roman" w:cs="Times New Roman"/>
          <w:sz w:val="24"/>
          <w:szCs w:val="24"/>
        </w:rPr>
        <w:t xml:space="preserve">существует ряд проблем. </w:t>
      </w:r>
      <w:proofErr w:type="gramStart"/>
      <w:r w:rsidR="00C31BA2" w:rsidRPr="00CF585A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C31BA2" w:rsidRPr="00CF585A">
        <w:rPr>
          <w:rFonts w:ascii="Times New Roman" w:hAnsi="Times New Roman" w:cs="Times New Roman"/>
          <w:sz w:val="24"/>
          <w:szCs w:val="24"/>
        </w:rPr>
        <w:t xml:space="preserve"> из них – это давно  устаревшие и</w:t>
      </w:r>
      <w:r w:rsidR="00C31BA2" w:rsidRPr="00CF585A">
        <w:rPr>
          <w:rFonts w:ascii="Times New Roman" w:hAnsi="Times New Roman" w:cs="Times New Roman"/>
          <w:sz w:val="24"/>
          <w:szCs w:val="24"/>
        </w:rPr>
        <w:t>н</w:t>
      </w:r>
      <w:r w:rsidR="00C31BA2" w:rsidRPr="00CF585A">
        <w:rPr>
          <w:rFonts w:ascii="Times New Roman" w:hAnsi="Times New Roman" w:cs="Times New Roman"/>
          <w:sz w:val="24"/>
          <w:szCs w:val="24"/>
        </w:rPr>
        <w:t>структивно-методические документы.</w:t>
      </w:r>
      <w:r w:rsidR="00401088" w:rsidRPr="00CF585A">
        <w:rPr>
          <w:rFonts w:ascii="Times New Roman" w:hAnsi="Times New Roman" w:cs="Times New Roman"/>
          <w:sz w:val="24"/>
          <w:szCs w:val="24"/>
        </w:rPr>
        <w:t xml:space="preserve"> До сих пор специалисты территориальных геолог</w:t>
      </w:r>
      <w:r w:rsidR="00401088" w:rsidRPr="00CF585A">
        <w:rPr>
          <w:rFonts w:ascii="Times New Roman" w:hAnsi="Times New Roman" w:cs="Times New Roman"/>
          <w:sz w:val="24"/>
          <w:szCs w:val="24"/>
        </w:rPr>
        <w:t>и</w:t>
      </w:r>
      <w:r w:rsidR="00401088" w:rsidRPr="00CF585A">
        <w:rPr>
          <w:rFonts w:ascii="Times New Roman" w:hAnsi="Times New Roman" w:cs="Times New Roman"/>
          <w:sz w:val="24"/>
          <w:szCs w:val="24"/>
        </w:rPr>
        <w:t>ческих фондов вынуждены пользоваться «Инструкцией по ведению кадастра и методич</w:t>
      </w:r>
      <w:r w:rsidR="00401088" w:rsidRPr="00CF585A">
        <w:rPr>
          <w:rFonts w:ascii="Times New Roman" w:hAnsi="Times New Roman" w:cs="Times New Roman"/>
          <w:sz w:val="24"/>
          <w:szCs w:val="24"/>
        </w:rPr>
        <w:t>е</w:t>
      </w:r>
      <w:r w:rsidR="00401088" w:rsidRPr="00CF585A">
        <w:rPr>
          <w:rFonts w:ascii="Times New Roman" w:hAnsi="Times New Roman" w:cs="Times New Roman"/>
          <w:sz w:val="24"/>
          <w:szCs w:val="24"/>
        </w:rPr>
        <w:t xml:space="preserve">ским руководством по составлению паспортов» от </w:t>
      </w:r>
      <w:smartTag w:uri="urn:schemas-microsoft-com:office:smarttags" w:element="metricconverter">
        <w:smartTagPr>
          <w:attr w:name="ProductID" w:val="1981 г"/>
        </w:smartTagPr>
        <w:r w:rsidR="00401088" w:rsidRPr="00CF585A">
          <w:rPr>
            <w:rFonts w:ascii="Times New Roman" w:hAnsi="Times New Roman" w:cs="Times New Roman"/>
            <w:sz w:val="24"/>
            <w:szCs w:val="24"/>
          </w:rPr>
          <w:t>1981 г</w:t>
        </w:r>
      </w:smartTag>
      <w:r w:rsidR="00401088" w:rsidRPr="00CF5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BA2" w:rsidRPr="00CF585A" w:rsidRDefault="00401088" w:rsidP="00584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Уже нет страны с названием СССР,  изменились наименования провинций, рудных районов, тектонических структур, иное структурно-формационное районирование и стр</w:t>
      </w:r>
      <w:r w:rsidRPr="00CF585A">
        <w:rPr>
          <w:rFonts w:ascii="Times New Roman" w:hAnsi="Times New Roman" w:cs="Times New Roman"/>
          <w:sz w:val="24"/>
          <w:szCs w:val="24"/>
        </w:rPr>
        <w:t>а</w:t>
      </w:r>
      <w:r w:rsidRPr="00CF585A">
        <w:rPr>
          <w:rFonts w:ascii="Times New Roman" w:hAnsi="Times New Roman" w:cs="Times New Roman"/>
          <w:sz w:val="24"/>
          <w:szCs w:val="24"/>
        </w:rPr>
        <w:t>тиграфическое деление, устарели многие термины, а мы должны требовать от исполнит</w:t>
      </w:r>
      <w:r w:rsidRPr="00CF585A">
        <w:rPr>
          <w:rFonts w:ascii="Times New Roman" w:hAnsi="Times New Roman" w:cs="Times New Roman"/>
          <w:sz w:val="24"/>
          <w:szCs w:val="24"/>
        </w:rPr>
        <w:t>е</w:t>
      </w:r>
      <w:r w:rsidRPr="00CF585A">
        <w:rPr>
          <w:rFonts w:ascii="Times New Roman" w:hAnsi="Times New Roman" w:cs="Times New Roman"/>
          <w:sz w:val="24"/>
          <w:szCs w:val="24"/>
        </w:rPr>
        <w:t>лей ГРР руководствоваться при составлении паспортов месторождений именно этой уст</w:t>
      </w:r>
      <w:r w:rsidRPr="00CF585A">
        <w:rPr>
          <w:rFonts w:ascii="Times New Roman" w:hAnsi="Times New Roman" w:cs="Times New Roman"/>
          <w:sz w:val="24"/>
          <w:szCs w:val="24"/>
        </w:rPr>
        <w:t>а</w:t>
      </w:r>
      <w:r w:rsidRPr="00CF585A">
        <w:rPr>
          <w:rFonts w:ascii="Times New Roman" w:hAnsi="Times New Roman" w:cs="Times New Roman"/>
          <w:sz w:val="24"/>
          <w:szCs w:val="24"/>
        </w:rPr>
        <w:t>ревшей  инструкцией и  с обязательным использованием  предлагаемых в ней перечней  геологических терминов.</w:t>
      </w:r>
      <w:r w:rsidR="00A51AEA">
        <w:rPr>
          <w:rFonts w:ascii="Times New Roman" w:hAnsi="Times New Roman" w:cs="Times New Roman"/>
          <w:sz w:val="24"/>
          <w:szCs w:val="24"/>
        </w:rPr>
        <w:t xml:space="preserve"> Ежегодно в Карельский филиал ТФГИ поступа</w:t>
      </w:r>
      <w:r w:rsidR="00E729D8">
        <w:rPr>
          <w:rFonts w:ascii="Times New Roman" w:hAnsi="Times New Roman" w:cs="Times New Roman"/>
          <w:sz w:val="24"/>
          <w:szCs w:val="24"/>
        </w:rPr>
        <w:t>е</w:t>
      </w:r>
      <w:r w:rsidR="00A51AEA">
        <w:rPr>
          <w:rFonts w:ascii="Times New Roman" w:hAnsi="Times New Roman" w:cs="Times New Roman"/>
          <w:sz w:val="24"/>
          <w:szCs w:val="24"/>
        </w:rPr>
        <w:t xml:space="preserve">т </w:t>
      </w:r>
      <w:r w:rsidR="00E729D8">
        <w:rPr>
          <w:rFonts w:ascii="Times New Roman" w:hAnsi="Times New Roman" w:cs="Times New Roman"/>
          <w:sz w:val="24"/>
          <w:szCs w:val="24"/>
        </w:rPr>
        <w:t xml:space="preserve"> от 10 до 15 </w:t>
      </w:r>
      <w:r w:rsidR="00A51AEA">
        <w:rPr>
          <w:rFonts w:ascii="Times New Roman" w:hAnsi="Times New Roman" w:cs="Times New Roman"/>
          <w:sz w:val="24"/>
          <w:szCs w:val="24"/>
        </w:rPr>
        <w:t>паспорт</w:t>
      </w:r>
      <w:r w:rsidR="00E729D8">
        <w:rPr>
          <w:rFonts w:ascii="Times New Roman" w:hAnsi="Times New Roman" w:cs="Times New Roman"/>
          <w:sz w:val="24"/>
          <w:szCs w:val="24"/>
        </w:rPr>
        <w:t>ов</w:t>
      </w:r>
      <w:r w:rsidR="00A51AEA">
        <w:rPr>
          <w:rFonts w:ascii="Times New Roman" w:hAnsi="Times New Roman" w:cs="Times New Roman"/>
          <w:sz w:val="24"/>
          <w:szCs w:val="24"/>
        </w:rPr>
        <w:t xml:space="preserve"> по вновь выявленным месторождениям и проявлениям полезных ископаемых</w:t>
      </w:r>
      <w:r w:rsidR="00E729D8">
        <w:rPr>
          <w:rFonts w:ascii="Times New Roman" w:hAnsi="Times New Roman" w:cs="Times New Roman"/>
          <w:sz w:val="24"/>
          <w:szCs w:val="24"/>
        </w:rPr>
        <w:t xml:space="preserve">, по </w:t>
      </w:r>
      <w:r w:rsidR="0003238A">
        <w:rPr>
          <w:rFonts w:ascii="Times New Roman" w:hAnsi="Times New Roman" w:cs="Times New Roman"/>
          <w:sz w:val="24"/>
          <w:szCs w:val="24"/>
        </w:rPr>
        <w:t>которым сразу же необходимо</w:t>
      </w:r>
      <w:r w:rsidR="00E729D8">
        <w:rPr>
          <w:rFonts w:ascii="Times New Roman" w:hAnsi="Times New Roman" w:cs="Times New Roman"/>
          <w:sz w:val="24"/>
          <w:szCs w:val="24"/>
        </w:rPr>
        <w:t xml:space="preserve"> </w:t>
      </w:r>
      <w:r w:rsidR="0003238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4C5601">
        <w:rPr>
          <w:rFonts w:ascii="Times New Roman" w:hAnsi="Times New Roman" w:cs="Times New Roman"/>
          <w:sz w:val="24"/>
          <w:szCs w:val="24"/>
        </w:rPr>
        <w:t>актуализацию</w:t>
      </w:r>
      <w:r w:rsidR="0003238A">
        <w:rPr>
          <w:rFonts w:ascii="Times New Roman" w:hAnsi="Times New Roman" w:cs="Times New Roman"/>
          <w:sz w:val="24"/>
          <w:szCs w:val="24"/>
        </w:rPr>
        <w:t>.</w:t>
      </w:r>
    </w:p>
    <w:p w:rsidR="009D3AA9" w:rsidRPr="00CF585A" w:rsidRDefault="00584AE4" w:rsidP="00CB4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CF585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F585A">
        <w:rPr>
          <w:rFonts w:ascii="Times New Roman" w:hAnsi="Times New Roman" w:cs="Times New Roman"/>
          <w:sz w:val="24"/>
          <w:szCs w:val="24"/>
        </w:rPr>
        <w:t xml:space="preserve">.  </w:t>
      </w:r>
      <w:r w:rsidR="00751DA7" w:rsidRPr="00CF585A">
        <w:rPr>
          <w:rFonts w:ascii="Times New Roman" w:hAnsi="Times New Roman" w:cs="Times New Roman"/>
          <w:sz w:val="24"/>
          <w:szCs w:val="24"/>
        </w:rPr>
        <w:t>ФГУНПП «</w:t>
      </w:r>
      <w:proofErr w:type="spellStart"/>
      <w:r w:rsidR="00751DA7" w:rsidRPr="00CF585A">
        <w:rPr>
          <w:rFonts w:ascii="Times New Roman" w:hAnsi="Times New Roman" w:cs="Times New Roman"/>
          <w:sz w:val="24"/>
          <w:szCs w:val="24"/>
        </w:rPr>
        <w:t>Росгеолфонд</w:t>
      </w:r>
      <w:proofErr w:type="spellEnd"/>
      <w:r w:rsidR="00751DA7" w:rsidRPr="00CF585A">
        <w:rPr>
          <w:rFonts w:ascii="Times New Roman" w:hAnsi="Times New Roman" w:cs="Times New Roman"/>
          <w:sz w:val="24"/>
          <w:szCs w:val="24"/>
        </w:rPr>
        <w:t xml:space="preserve">» </w:t>
      </w:r>
      <w:r w:rsidR="0082158A" w:rsidRPr="00CF585A">
        <w:rPr>
          <w:rFonts w:ascii="Times New Roman" w:hAnsi="Times New Roman" w:cs="Times New Roman"/>
          <w:sz w:val="24"/>
          <w:szCs w:val="24"/>
        </w:rPr>
        <w:t xml:space="preserve">были </w:t>
      </w:r>
      <w:r w:rsidR="00751DA7" w:rsidRPr="00CF585A">
        <w:rPr>
          <w:rFonts w:ascii="Times New Roman" w:hAnsi="Times New Roman" w:cs="Times New Roman"/>
          <w:sz w:val="24"/>
          <w:szCs w:val="24"/>
        </w:rPr>
        <w:t xml:space="preserve">подготовлены проекты «Инструкции по ведению государственного кадастра месторождений и проявлений полезных ископаемых Российской Федерации» </w:t>
      </w:r>
      <w:r w:rsidR="00751DA7" w:rsidRPr="00CF585A">
        <w:rPr>
          <w:rFonts w:ascii="Times New Roman" w:hAnsi="Times New Roman" w:cs="Times New Roman"/>
          <w:bCs/>
          <w:iCs/>
          <w:sz w:val="24"/>
          <w:szCs w:val="24"/>
        </w:rPr>
        <w:t>и «Методического руководства по составлению паспортов Гос</w:t>
      </w:r>
      <w:r w:rsidR="00751DA7" w:rsidRPr="00CF585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51DA7" w:rsidRPr="00CF58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дарственного кадастра месторождений и проявлений полезных ископаемых </w:t>
      </w:r>
      <w:r w:rsidR="00751DA7" w:rsidRPr="00CF585A">
        <w:rPr>
          <w:rFonts w:ascii="Times New Roman" w:hAnsi="Times New Roman" w:cs="Times New Roman"/>
          <w:iCs/>
          <w:sz w:val="24"/>
          <w:szCs w:val="24"/>
        </w:rPr>
        <w:t>Р</w:t>
      </w:r>
      <w:r w:rsidR="00751DA7" w:rsidRPr="00CF585A">
        <w:rPr>
          <w:rFonts w:ascii="Times New Roman" w:hAnsi="Times New Roman" w:cs="Times New Roman"/>
          <w:bCs/>
          <w:iCs/>
          <w:sz w:val="24"/>
          <w:szCs w:val="24"/>
        </w:rPr>
        <w:t xml:space="preserve">оссийской </w:t>
      </w:r>
      <w:r w:rsidR="00751DA7" w:rsidRPr="00CF585A">
        <w:rPr>
          <w:rFonts w:ascii="Times New Roman" w:hAnsi="Times New Roman" w:cs="Times New Roman"/>
          <w:iCs/>
          <w:sz w:val="24"/>
          <w:szCs w:val="24"/>
        </w:rPr>
        <w:t>Ф</w:t>
      </w:r>
      <w:r w:rsidR="00751DA7" w:rsidRPr="00CF585A">
        <w:rPr>
          <w:rFonts w:ascii="Times New Roman" w:hAnsi="Times New Roman" w:cs="Times New Roman"/>
          <w:bCs/>
          <w:iCs/>
          <w:sz w:val="24"/>
          <w:szCs w:val="24"/>
        </w:rPr>
        <w:t>едерации»</w:t>
      </w:r>
      <w:r w:rsidR="00751DA7" w:rsidRPr="00CF585A">
        <w:rPr>
          <w:rFonts w:ascii="Times New Roman" w:hAnsi="Times New Roman" w:cs="Times New Roman"/>
          <w:sz w:val="24"/>
          <w:szCs w:val="24"/>
        </w:rPr>
        <w:t xml:space="preserve">. </w:t>
      </w:r>
      <w:r w:rsidR="00511E6C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EC2769" w:rsidRPr="00CF585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EC2769" w:rsidRPr="00CF58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1E6C" w:rsidRPr="00CF585A">
        <w:rPr>
          <w:rFonts w:ascii="Times New Roman" w:hAnsi="Times New Roman" w:cs="Times New Roman"/>
          <w:sz w:val="24"/>
          <w:szCs w:val="24"/>
        </w:rPr>
        <w:t xml:space="preserve"> п</w:t>
      </w:r>
      <w:r w:rsidR="00751DA7" w:rsidRPr="00CF585A">
        <w:rPr>
          <w:rFonts w:ascii="Times New Roman" w:hAnsi="Times New Roman" w:cs="Times New Roman"/>
          <w:sz w:val="24"/>
          <w:szCs w:val="24"/>
        </w:rPr>
        <w:t xml:space="preserve">роекты </w:t>
      </w:r>
      <w:r w:rsidR="00511E6C" w:rsidRPr="00CF585A">
        <w:rPr>
          <w:rFonts w:ascii="Times New Roman" w:hAnsi="Times New Roman" w:cs="Times New Roman"/>
          <w:sz w:val="24"/>
          <w:szCs w:val="24"/>
        </w:rPr>
        <w:t xml:space="preserve">этих нормативных документов </w:t>
      </w:r>
      <w:r w:rsidR="00EC2769" w:rsidRPr="00CF585A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751DA7" w:rsidRPr="00CF585A">
        <w:rPr>
          <w:rFonts w:ascii="Times New Roman" w:hAnsi="Times New Roman" w:cs="Times New Roman"/>
          <w:sz w:val="24"/>
          <w:szCs w:val="24"/>
        </w:rPr>
        <w:t>не утвержде</w:t>
      </w:r>
      <w:r w:rsidRPr="00CF585A">
        <w:rPr>
          <w:rFonts w:ascii="Times New Roman" w:hAnsi="Times New Roman" w:cs="Times New Roman"/>
          <w:sz w:val="24"/>
          <w:szCs w:val="24"/>
        </w:rPr>
        <w:t>ны.</w:t>
      </w:r>
      <w:r w:rsidR="009D3AA9" w:rsidRPr="00CF5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9D" w:rsidRPr="00CF585A" w:rsidRDefault="004D2FC5" w:rsidP="004D2FC5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CF585A">
        <w:rPr>
          <w:sz w:val="24"/>
          <w:szCs w:val="24"/>
        </w:rPr>
        <w:t xml:space="preserve">    </w:t>
      </w:r>
      <w:r w:rsidR="0082158A" w:rsidRPr="00CF585A">
        <w:rPr>
          <w:sz w:val="24"/>
          <w:szCs w:val="24"/>
        </w:rPr>
        <w:t xml:space="preserve"> </w:t>
      </w:r>
      <w:r w:rsidR="005E5E10">
        <w:rPr>
          <w:sz w:val="24"/>
          <w:szCs w:val="24"/>
        </w:rPr>
        <w:tab/>
      </w:r>
      <w:r w:rsidR="005A2504" w:rsidRPr="00CF585A">
        <w:rPr>
          <w:sz w:val="24"/>
          <w:szCs w:val="24"/>
        </w:rPr>
        <w:t>В  январе 2012 года   ФБУ «ТФГИ по Северо-Западному федеральному округу» было получено письмо от  ФГУ НПП «</w:t>
      </w:r>
      <w:proofErr w:type="spellStart"/>
      <w:r w:rsidR="005A2504" w:rsidRPr="00CF585A">
        <w:rPr>
          <w:sz w:val="24"/>
          <w:szCs w:val="24"/>
        </w:rPr>
        <w:t>Росгеолфонд</w:t>
      </w:r>
      <w:proofErr w:type="spellEnd"/>
      <w:r w:rsidR="005A2504" w:rsidRPr="00CF585A">
        <w:rPr>
          <w:sz w:val="24"/>
          <w:szCs w:val="24"/>
        </w:rPr>
        <w:t>» об организации  работ  по пр</w:t>
      </w:r>
      <w:r w:rsidR="00584AE4" w:rsidRPr="00CF585A">
        <w:rPr>
          <w:sz w:val="24"/>
          <w:szCs w:val="24"/>
        </w:rPr>
        <w:t xml:space="preserve">оверке и актуализации сведений </w:t>
      </w:r>
      <w:r w:rsidR="005A2504" w:rsidRPr="00CF585A">
        <w:rPr>
          <w:sz w:val="24"/>
          <w:szCs w:val="24"/>
        </w:rPr>
        <w:t xml:space="preserve">о размещении всех объектов ГКМ на территории Северо-западного федерального округа. </w:t>
      </w:r>
      <w:r w:rsidR="009D3AA9" w:rsidRPr="00CF585A">
        <w:rPr>
          <w:sz w:val="24"/>
          <w:szCs w:val="24"/>
        </w:rPr>
        <w:t>Для актуализации данных паспортов ГКМ</w:t>
      </w:r>
      <w:r w:rsidR="004656D5" w:rsidRPr="00CF585A">
        <w:rPr>
          <w:sz w:val="24"/>
          <w:szCs w:val="24"/>
        </w:rPr>
        <w:t xml:space="preserve"> </w:t>
      </w:r>
      <w:r w:rsidR="009D3AA9" w:rsidRPr="00CF585A">
        <w:rPr>
          <w:sz w:val="24"/>
          <w:szCs w:val="24"/>
        </w:rPr>
        <w:t xml:space="preserve"> было предл</w:t>
      </w:r>
      <w:r w:rsidR="009D3AA9" w:rsidRPr="00CF585A">
        <w:rPr>
          <w:sz w:val="24"/>
          <w:szCs w:val="24"/>
        </w:rPr>
        <w:t>о</w:t>
      </w:r>
      <w:r w:rsidR="009D3AA9" w:rsidRPr="00CF585A">
        <w:rPr>
          <w:sz w:val="24"/>
          <w:szCs w:val="24"/>
        </w:rPr>
        <w:t>жено составление не полноценного паспорта-замены, а только листка актуализации</w:t>
      </w:r>
      <w:r w:rsidR="00483DCB" w:rsidRPr="00CF585A">
        <w:rPr>
          <w:sz w:val="24"/>
          <w:szCs w:val="24"/>
        </w:rPr>
        <w:t xml:space="preserve"> ге</w:t>
      </w:r>
      <w:r w:rsidR="00483DCB" w:rsidRPr="00CF585A">
        <w:rPr>
          <w:sz w:val="24"/>
          <w:szCs w:val="24"/>
        </w:rPr>
        <w:t>о</w:t>
      </w:r>
      <w:r w:rsidR="00483DCB" w:rsidRPr="00CF585A">
        <w:rPr>
          <w:sz w:val="24"/>
          <w:szCs w:val="24"/>
        </w:rPr>
        <w:t>графических координат объектов.</w:t>
      </w:r>
      <w:r w:rsidR="009D3AA9" w:rsidRPr="00CF585A">
        <w:rPr>
          <w:sz w:val="24"/>
          <w:szCs w:val="24"/>
        </w:rPr>
        <w:t xml:space="preserve"> </w:t>
      </w:r>
    </w:p>
    <w:p w:rsidR="004D2FC5" w:rsidRPr="00CF585A" w:rsidRDefault="004D2FC5" w:rsidP="004D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AD73E9" w:rsidRPr="00CF585A">
        <w:rPr>
          <w:rFonts w:ascii="Times New Roman" w:hAnsi="Times New Roman" w:cs="Times New Roman"/>
          <w:sz w:val="24"/>
          <w:szCs w:val="24"/>
        </w:rPr>
        <w:t xml:space="preserve">Актуальность проведения этой работы ни у кого не вызывает сомнений, так как данные сведения необходимы как для </w:t>
      </w:r>
      <w:r w:rsidRPr="00CF585A">
        <w:rPr>
          <w:rFonts w:ascii="Times New Roman" w:hAnsi="Times New Roman" w:cs="Times New Roman"/>
          <w:sz w:val="24"/>
          <w:szCs w:val="24"/>
        </w:rPr>
        <w:t xml:space="preserve">формирования Перечней объектов лицензирования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недрополь</w:t>
      </w:r>
      <w:r w:rsidR="00AD73E9" w:rsidRPr="00CF585A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="00AD73E9" w:rsidRPr="00CF585A">
        <w:rPr>
          <w:rFonts w:ascii="Times New Roman" w:hAnsi="Times New Roman" w:cs="Times New Roman"/>
          <w:sz w:val="24"/>
          <w:szCs w:val="24"/>
        </w:rPr>
        <w:t>, так и разрешения спорных вопросов</w:t>
      </w:r>
      <w:r w:rsidR="004C5601">
        <w:rPr>
          <w:rFonts w:ascii="Times New Roman" w:hAnsi="Times New Roman" w:cs="Times New Roman"/>
          <w:sz w:val="24"/>
          <w:szCs w:val="24"/>
        </w:rPr>
        <w:t>,</w:t>
      </w:r>
      <w:r w:rsidR="00AD73E9" w:rsidRPr="00CF585A">
        <w:rPr>
          <w:rFonts w:ascii="Times New Roman" w:hAnsi="Times New Roman" w:cs="Times New Roman"/>
          <w:sz w:val="24"/>
          <w:szCs w:val="24"/>
        </w:rPr>
        <w:t xml:space="preserve"> возникающи</w:t>
      </w:r>
      <w:r w:rsidR="004C5601">
        <w:rPr>
          <w:rFonts w:ascii="Times New Roman" w:hAnsi="Times New Roman" w:cs="Times New Roman"/>
          <w:sz w:val="24"/>
          <w:szCs w:val="24"/>
        </w:rPr>
        <w:t>х</w:t>
      </w:r>
      <w:r w:rsidR="00AD73E9" w:rsidRPr="00CF585A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AD73E9" w:rsidRPr="00CF585A">
        <w:rPr>
          <w:rFonts w:ascii="Times New Roman" w:hAnsi="Times New Roman" w:cs="Times New Roman"/>
          <w:sz w:val="24"/>
          <w:szCs w:val="24"/>
        </w:rPr>
        <w:t>недропол</w:t>
      </w:r>
      <w:r w:rsidR="00AD73E9" w:rsidRPr="00CF585A">
        <w:rPr>
          <w:rFonts w:ascii="Times New Roman" w:hAnsi="Times New Roman" w:cs="Times New Roman"/>
          <w:sz w:val="24"/>
          <w:szCs w:val="24"/>
        </w:rPr>
        <w:t>ь</w:t>
      </w:r>
      <w:r w:rsidR="00AD73E9" w:rsidRPr="00CF585A">
        <w:rPr>
          <w:rFonts w:ascii="Times New Roman" w:hAnsi="Times New Roman" w:cs="Times New Roman"/>
          <w:sz w:val="24"/>
          <w:szCs w:val="24"/>
        </w:rPr>
        <w:t>зователя</w:t>
      </w:r>
      <w:r w:rsidR="00B11E58" w:rsidRPr="00CF585A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B11E58" w:rsidRPr="00CF585A">
        <w:rPr>
          <w:rFonts w:ascii="Times New Roman" w:hAnsi="Times New Roman" w:cs="Times New Roman"/>
          <w:sz w:val="24"/>
          <w:szCs w:val="24"/>
        </w:rPr>
        <w:t>.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2211C4" w:rsidRPr="00CF585A">
        <w:rPr>
          <w:rFonts w:ascii="Times New Roman" w:hAnsi="Times New Roman" w:cs="Times New Roman"/>
          <w:sz w:val="24"/>
          <w:szCs w:val="24"/>
        </w:rPr>
        <w:t>Мы считаем, что к данному вопросу нельзя относиться формально.</w:t>
      </w:r>
    </w:p>
    <w:p w:rsidR="004D2FC5" w:rsidRPr="00CF585A" w:rsidRDefault="004D2FC5" w:rsidP="004D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85A">
        <w:rPr>
          <w:rFonts w:ascii="Times New Roman" w:hAnsi="Times New Roman" w:cs="Times New Roman"/>
          <w:sz w:val="24"/>
          <w:szCs w:val="24"/>
        </w:rPr>
        <w:t xml:space="preserve">Несмотря на то, что работы по актуализации  координат объектов ГКМ не были включены в производственные планы и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>,  и поручение ФГУ НПП «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Росгео</w:t>
      </w:r>
      <w:r w:rsidRPr="00CF585A">
        <w:rPr>
          <w:rFonts w:ascii="Times New Roman" w:hAnsi="Times New Roman" w:cs="Times New Roman"/>
          <w:sz w:val="24"/>
          <w:szCs w:val="24"/>
        </w:rPr>
        <w:t>л</w:t>
      </w:r>
      <w:r w:rsidRPr="00CF585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»  об их  выполнении было отменено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 (письмо начальника Управления ге</w:t>
      </w:r>
      <w:r w:rsidRPr="00CF585A">
        <w:rPr>
          <w:rFonts w:ascii="Times New Roman" w:hAnsi="Times New Roman" w:cs="Times New Roman"/>
          <w:sz w:val="24"/>
          <w:szCs w:val="24"/>
        </w:rPr>
        <w:t>о</w:t>
      </w:r>
      <w:r w:rsidRPr="00CF585A">
        <w:rPr>
          <w:rFonts w:ascii="Times New Roman" w:hAnsi="Times New Roman" w:cs="Times New Roman"/>
          <w:sz w:val="24"/>
          <w:szCs w:val="24"/>
        </w:rPr>
        <w:t xml:space="preserve">логических основ, науки и информатики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 от 06.06.2012г.)</w:t>
      </w:r>
      <w:r w:rsidR="00B11E58" w:rsidRPr="00CF585A">
        <w:rPr>
          <w:rFonts w:ascii="Times New Roman" w:hAnsi="Times New Roman" w:cs="Times New Roman"/>
          <w:sz w:val="24"/>
          <w:szCs w:val="24"/>
        </w:rPr>
        <w:t>,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B11E58" w:rsidRPr="00CF585A">
        <w:rPr>
          <w:rFonts w:ascii="Times New Roman" w:hAnsi="Times New Roman" w:cs="Times New Roman"/>
          <w:sz w:val="24"/>
          <w:szCs w:val="24"/>
        </w:rPr>
        <w:t xml:space="preserve">эта  </w:t>
      </w:r>
      <w:r w:rsidR="002211C4" w:rsidRPr="00CF585A">
        <w:rPr>
          <w:rFonts w:ascii="Times New Roman" w:hAnsi="Times New Roman" w:cs="Times New Roman"/>
          <w:sz w:val="24"/>
          <w:szCs w:val="24"/>
        </w:rPr>
        <w:t>работа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B11E58" w:rsidRPr="00CF585A">
        <w:rPr>
          <w:rFonts w:ascii="Times New Roman" w:hAnsi="Times New Roman" w:cs="Times New Roman"/>
          <w:sz w:val="24"/>
          <w:szCs w:val="24"/>
        </w:rPr>
        <w:t>в</w:t>
      </w:r>
      <w:r w:rsidRPr="00CF585A">
        <w:rPr>
          <w:rFonts w:ascii="Times New Roman" w:hAnsi="Times New Roman" w:cs="Times New Roman"/>
          <w:sz w:val="24"/>
          <w:szCs w:val="24"/>
        </w:rPr>
        <w:t xml:space="preserve"> Карел</w:t>
      </w:r>
      <w:r w:rsidRPr="00CF585A">
        <w:rPr>
          <w:rFonts w:ascii="Times New Roman" w:hAnsi="Times New Roman" w:cs="Times New Roman"/>
          <w:sz w:val="24"/>
          <w:szCs w:val="24"/>
        </w:rPr>
        <w:t>ь</w:t>
      </w:r>
      <w:r w:rsidRPr="00CF585A">
        <w:rPr>
          <w:rFonts w:ascii="Times New Roman" w:hAnsi="Times New Roman" w:cs="Times New Roman"/>
          <w:sz w:val="24"/>
          <w:szCs w:val="24"/>
        </w:rPr>
        <w:t>ско</w:t>
      </w:r>
      <w:r w:rsidR="00B11E58" w:rsidRPr="00CF585A">
        <w:rPr>
          <w:rFonts w:ascii="Times New Roman" w:hAnsi="Times New Roman" w:cs="Times New Roman"/>
          <w:sz w:val="24"/>
          <w:szCs w:val="24"/>
        </w:rPr>
        <w:t>м филиале</w:t>
      </w:r>
      <w:r w:rsidRPr="00CF585A">
        <w:rPr>
          <w:rFonts w:ascii="Times New Roman" w:hAnsi="Times New Roman" w:cs="Times New Roman"/>
          <w:sz w:val="24"/>
          <w:szCs w:val="24"/>
        </w:rPr>
        <w:t xml:space="preserve"> в небольшом объеме</w:t>
      </w:r>
      <w:r w:rsidR="005E5E10">
        <w:rPr>
          <w:rFonts w:ascii="Times New Roman" w:hAnsi="Times New Roman" w:cs="Times New Roman"/>
          <w:sz w:val="24"/>
          <w:szCs w:val="24"/>
        </w:rPr>
        <w:t>,</w:t>
      </w:r>
      <w:r w:rsidR="00B11E58" w:rsidRPr="00CF585A">
        <w:rPr>
          <w:rFonts w:ascii="Times New Roman" w:hAnsi="Times New Roman" w:cs="Times New Roman"/>
          <w:sz w:val="24"/>
          <w:szCs w:val="24"/>
        </w:rPr>
        <w:t xml:space="preserve"> но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23466F" w:rsidRPr="00CF585A">
        <w:rPr>
          <w:rFonts w:ascii="Times New Roman" w:hAnsi="Times New Roman" w:cs="Times New Roman"/>
          <w:sz w:val="24"/>
          <w:szCs w:val="24"/>
        </w:rPr>
        <w:t>ведется</w:t>
      </w:r>
      <w:r w:rsidR="00B11E58" w:rsidRPr="00CF5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C52C56" w:rsidRPr="00CF585A">
        <w:rPr>
          <w:rFonts w:ascii="Times New Roman" w:hAnsi="Times New Roman" w:cs="Times New Roman"/>
          <w:sz w:val="24"/>
          <w:szCs w:val="24"/>
        </w:rPr>
        <w:t xml:space="preserve"> За истекший период 2014 года (5 месяцев) нами </w:t>
      </w:r>
      <w:r w:rsidR="004C5601" w:rsidRPr="00CF585A">
        <w:rPr>
          <w:rFonts w:ascii="Times New Roman" w:hAnsi="Times New Roman" w:cs="Times New Roman"/>
          <w:sz w:val="24"/>
          <w:szCs w:val="24"/>
        </w:rPr>
        <w:t>актуализированы</w:t>
      </w:r>
      <w:r w:rsidR="00C52C56" w:rsidRPr="00CF585A">
        <w:rPr>
          <w:rFonts w:ascii="Times New Roman" w:hAnsi="Times New Roman" w:cs="Times New Roman"/>
          <w:sz w:val="24"/>
          <w:szCs w:val="24"/>
        </w:rPr>
        <w:t xml:space="preserve"> координаты по 70 месторождениям</w:t>
      </w:r>
      <w:r w:rsid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C52C56" w:rsidRPr="00CF585A">
        <w:rPr>
          <w:rFonts w:ascii="Times New Roman" w:hAnsi="Times New Roman" w:cs="Times New Roman"/>
          <w:sz w:val="24"/>
          <w:szCs w:val="24"/>
        </w:rPr>
        <w:t xml:space="preserve"> нераспределенного фонда.</w:t>
      </w:r>
    </w:p>
    <w:p w:rsidR="00780C53" w:rsidRPr="00CF585A" w:rsidRDefault="00C52C56" w:rsidP="00ED765A">
      <w:pPr>
        <w:pStyle w:val="2"/>
        <w:shd w:val="clear" w:color="auto" w:fill="auto"/>
        <w:spacing w:before="0" w:after="0" w:line="360" w:lineRule="auto"/>
        <w:ind w:firstLine="680"/>
        <w:jc w:val="both"/>
        <w:rPr>
          <w:color w:val="FF0000"/>
          <w:sz w:val="24"/>
          <w:szCs w:val="24"/>
        </w:rPr>
      </w:pPr>
      <w:r w:rsidRPr="00CF585A">
        <w:rPr>
          <w:sz w:val="24"/>
          <w:szCs w:val="24"/>
        </w:rPr>
        <w:t>П</w:t>
      </w:r>
      <w:r w:rsidR="001D1F56" w:rsidRPr="00CF585A">
        <w:rPr>
          <w:sz w:val="24"/>
          <w:szCs w:val="24"/>
        </w:rPr>
        <w:t>ри</w:t>
      </w:r>
      <w:r w:rsidR="00ED765A" w:rsidRPr="00CF585A">
        <w:rPr>
          <w:sz w:val="24"/>
          <w:szCs w:val="24"/>
        </w:rPr>
        <w:t xml:space="preserve"> </w:t>
      </w:r>
      <w:r w:rsidR="002211C4" w:rsidRPr="00CF585A">
        <w:rPr>
          <w:sz w:val="24"/>
          <w:szCs w:val="24"/>
        </w:rPr>
        <w:t>решении</w:t>
      </w:r>
      <w:r w:rsidR="00ED765A" w:rsidRPr="00CF585A">
        <w:rPr>
          <w:sz w:val="24"/>
          <w:szCs w:val="24"/>
        </w:rPr>
        <w:t xml:space="preserve"> этой задачи </w:t>
      </w:r>
      <w:r w:rsidR="00E1619D" w:rsidRPr="00CF585A">
        <w:rPr>
          <w:sz w:val="24"/>
          <w:szCs w:val="24"/>
        </w:rPr>
        <w:t xml:space="preserve">у специалистов ТФГИ </w:t>
      </w:r>
      <w:r w:rsidR="001D1F56" w:rsidRPr="00CF585A">
        <w:rPr>
          <w:sz w:val="24"/>
          <w:szCs w:val="24"/>
        </w:rPr>
        <w:t>возник</w:t>
      </w:r>
      <w:r w:rsidR="00ED765A" w:rsidRPr="00CF585A">
        <w:rPr>
          <w:sz w:val="24"/>
          <w:szCs w:val="24"/>
        </w:rPr>
        <w:t xml:space="preserve"> ряд</w:t>
      </w:r>
      <w:r w:rsidR="001D1F56" w:rsidRPr="00CF585A">
        <w:rPr>
          <w:sz w:val="24"/>
          <w:szCs w:val="24"/>
        </w:rPr>
        <w:t xml:space="preserve"> </w:t>
      </w:r>
      <w:r w:rsidR="00E1619D" w:rsidRPr="00CF585A">
        <w:rPr>
          <w:sz w:val="24"/>
          <w:szCs w:val="24"/>
        </w:rPr>
        <w:t xml:space="preserve"> </w:t>
      </w:r>
      <w:r w:rsidR="001D1F56" w:rsidRPr="00CF585A">
        <w:rPr>
          <w:sz w:val="24"/>
          <w:szCs w:val="24"/>
        </w:rPr>
        <w:t>пробле</w:t>
      </w:r>
      <w:r w:rsidR="00D712C9">
        <w:rPr>
          <w:sz w:val="24"/>
          <w:szCs w:val="24"/>
        </w:rPr>
        <w:t>м связанных</w:t>
      </w:r>
      <w:r w:rsidR="00ED765A" w:rsidRPr="00CF585A">
        <w:rPr>
          <w:sz w:val="24"/>
          <w:szCs w:val="24"/>
        </w:rPr>
        <w:t xml:space="preserve"> с тем, что преобладающая часть паспортов составлена в прошлом веке по дейс</w:t>
      </w:r>
      <w:r w:rsidR="005E5E10">
        <w:rPr>
          <w:sz w:val="24"/>
          <w:szCs w:val="24"/>
        </w:rPr>
        <w:t>т</w:t>
      </w:r>
      <w:r w:rsidR="00ED765A" w:rsidRPr="00CF585A">
        <w:rPr>
          <w:sz w:val="24"/>
          <w:szCs w:val="24"/>
        </w:rPr>
        <w:t>вующим на то время нормативным документам, позволяющим приводить в паспорте схематическую геологическую карту или только разрез и географические координаты условного центра объекта с точностью до минут</w:t>
      </w:r>
      <w:r w:rsidR="005E5E10">
        <w:rPr>
          <w:sz w:val="24"/>
          <w:szCs w:val="24"/>
        </w:rPr>
        <w:t>.</w:t>
      </w:r>
      <w:r w:rsidR="004526FB" w:rsidRPr="00CF585A">
        <w:rPr>
          <w:sz w:val="24"/>
          <w:szCs w:val="24"/>
        </w:rPr>
        <w:t xml:space="preserve"> </w:t>
      </w:r>
      <w:r w:rsidR="005E5E10" w:rsidRPr="00BD4591">
        <w:rPr>
          <w:sz w:val="24"/>
          <w:szCs w:val="24"/>
        </w:rPr>
        <w:t>В геологических отчетах</w:t>
      </w:r>
      <w:r w:rsidR="004526FB" w:rsidRPr="00BD4591">
        <w:rPr>
          <w:sz w:val="24"/>
          <w:szCs w:val="24"/>
        </w:rPr>
        <w:t xml:space="preserve"> </w:t>
      </w:r>
      <w:r w:rsidR="005E5E10" w:rsidRPr="00BD4591">
        <w:rPr>
          <w:sz w:val="24"/>
          <w:szCs w:val="24"/>
        </w:rPr>
        <w:t>по разведке</w:t>
      </w:r>
      <w:r w:rsidR="004526FB" w:rsidRPr="00BD4591">
        <w:rPr>
          <w:sz w:val="24"/>
          <w:szCs w:val="24"/>
        </w:rPr>
        <w:t xml:space="preserve"> месторождений не требовалась привязка к государственной сети.</w:t>
      </w:r>
      <w:r w:rsidR="00035FFF" w:rsidRPr="00BD4591">
        <w:rPr>
          <w:sz w:val="24"/>
          <w:szCs w:val="24"/>
        </w:rPr>
        <w:t xml:space="preserve"> </w:t>
      </w:r>
      <w:r w:rsidR="00141AED" w:rsidRPr="00CF585A">
        <w:rPr>
          <w:sz w:val="24"/>
          <w:szCs w:val="24"/>
        </w:rPr>
        <w:t>Большинство паспортов  было составлено не авторами геологических отчетов (непосредственными исполнителями геологоразв</w:t>
      </w:r>
      <w:r w:rsidR="00141AED" w:rsidRPr="00CF585A">
        <w:rPr>
          <w:sz w:val="24"/>
          <w:szCs w:val="24"/>
        </w:rPr>
        <w:t>е</w:t>
      </w:r>
      <w:r w:rsidR="00141AED" w:rsidRPr="00CF585A">
        <w:rPr>
          <w:sz w:val="24"/>
          <w:szCs w:val="24"/>
        </w:rPr>
        <w:t>дочных работ на объекте), а специалистами Тематической комплексной экспедиции ПГО «</w:t>
      </w:r>
      <w:proofErr w:type="spellStart"/>
      <w:r w:rsidR="00141AED" w:rsidRPr="00CF585A">
        <w:rPr>
          <w:sz w:val="24"/>
          <w:szCs w:val="24"/>
        </w:rPr>
        <w:t>Севзапгеология</w:t>
      </w:r>
      <w:proofErr w:type="spellEnd"/>
      <w:r w:rsidR="00141AED" w:rsidRPr="00CF585A">
        <w:rPr>
          <w:sz w:val="24"/>
          <w:szCs w:val="24"/>
        </w:rPr>
        <w:t xml:space="preserve">» по материалам геологических отчетов. В </w:t>
      </w:r>
      <w:r w:rsidR="00C40918" w:rsidRPr="00CF585A">
        <w:rPr>
          <w:sz w:val="24"/>
          <w:szCs w:val="24"/>
        </w:rPr>
        <w:t xml:space="preserve">этих </w:t>
      </w:r>
      <w:r w:rsidR="00141AED" w:rsidRPr="00CF585A">
        <w:rPr>
          <w:sz w:val="24"/>
          <w:szCs w:val="24"/>
        </w:rPr>
        <w:t xml:space="preserve">паспортах </w:t>
      </w:r>
      <w:r w:rsidR="00C40918" w:rsidRPr="00CF585A">
        <w:rPr>
          <w:sz w:val="24"/>
          <w:szCs w:val="24"/>
        </w:rPr>
        <w:t xml:space="preserve">работниками фондов  выявлено </w:t>
      </w:r>
      <w:r w:rsidR="00141AED" w:rsidRPr="00CF585A">
        <w:rPr>
          <w:sz w:val="24"/>
          <w:szCs w:val="24"/>
        </w:rPr>
        <w:t>много погрешно</w:t>
      </w:r>
      <w:r w:rsidR="00C40918" w:rsidRPr="00CF585A">
        <w:rPr>
          <w:sz w:val="24"/>
          <w:szCs w:val="24"/>
        </w:rPr>
        <w:t>стей.</w:t>
      </w:r>
      <w:r w:rsidR="00141AED" w:rsidRPr="00CF585A">
        <w:rPr>
          <w:sz w:val="24"/>
          <w:szCs w:val="24"/>
        </w:rPr>
        <w:t xml:space="preserve"> В первую очередь это касается местоположения объекта. Расхождения в определении координат условного центра объекта порой соста</w:t>
      </w:r>
      <w:r w:rsidR="00141AED" w:rsidRPr="00CF585A">
        <w:rPr>
          <w:sz w:val="24"/>
          <w:szCs w:val="24"/>
        </w:rPr>
        <w:t>в</w:t>
      </w:r>
      <w:r w:rsidR="00141AED" w:rsidRPr="00CF585A">
        <w:rPr>
          <w:sz w:val="24"/>
          <w:szCs w:val="24"/>
        </w:rPr>
        <w:t>ляют 2-3км.</w:t>
      </w:r>
      <w:r w:rsidR="00C40918" w:rsidRPr="00CF585A">
        <w:rPr>
          <w:sz w:val="24"/>
          <w:szCs w:val="24"/>
        </w:rPr>
        <w:t xml:space="preserve"> Связано это с</w:t>
      </w:r>
      <w:r w:rsidR="005E5E10">
        <w:rPr>
          <w:sz w:val="24"/>
          <w:szCs w:val="24"/>
        </w:rPr>
        <w:t xml:space="preserve"> </w:t>
      </w:r>
      <w:r w:rsidR="00C40918" w:rsidRPr="00CF585A">
        <w:rPr>
          <w:sz w:val="24"/>
          <w:szCs w:val="24"/>
        </w:rPr>
        <w:t>тем, что в</w:t>
      </w:r>
      <w:r w:rsidR="00035FFF" w:rsidRPr="00CF585A">
        <w:rPr>
          <w:sz w:val="24"/>
          <w:szCs w:val="24"/>
        </w:rPr>
        <w:t xml:space="preserve"> геологических отчетах картографические прилож</w:t>
      </w:r>
      <w:r w:rsidR="00035FFF" w:rsidRPr="00CF585A">
        <w:rPr>
          <w:sz w:val="24"/>
          <w:szCs w:val="24"/>
        </w:rPr>
        <w:t>е</w:t>
      </w:r>
      <w:r w:rsidR="00035FFF" w:rsidRPr="00CF585A">
        <w:rPr>
          <w:sz w:val="24"/>
          <w:szCs w:val="24"/>
        </w:rPr>
        <w:t xml:space="preserve">ния, из соображений секретности, составлены  в условной </w:t>
      </w:r>
      <w:r w:rsidR="00133DCD" w:rsidRPr="00CF585A">
        <w:rPr>
          <w:sz w:val="24"/>
          <w:szCs w:val="24"/>
        </w:rPr>
        <w:t xml:space="preserve">или местной </w:t>
      </w:r>
      <w:r w:rsidR="00035FFF" w:rsidRPr="00CF585A">
        <w:rPr>
          <w:sz w:val="24"/>
          <w:szCs w:val="24"/>
        </w:rPr>
        <w:t>системе координат с использованием разных по времени издания топо</w:t>
      </w:r>
      <w:r w:rsidR="00133DCD" w:rsidRPr="00CF585A">
        <w:rPr>
          <w:sz w:val="24"/>
          <w:szCs w:val="24"/>
        </w:rPr>
        <w:t>графических карт</w:t>
      </w:r>
      <w:r w:rsidR="00035FFF" w:rsidRPr="00CF585A">
        <w:rPr>
          <w:sz w:val="24"/>
          <w:szCs w:val="24"/>
        </w:rPr>
        <w:t>.</w:t>
      </w:r>
      <w:r w:rsidR="00ED765A" w:rsidRPr="00CF585A">
        <w:rPr>
          <w:sz w:val="24"/>
          <w:szCs w:val="24"/>
        </w:rPr>
        <w:t xml:space="preserve"> </w:t>
      </w:r>
      <w:r w:rsidR="007B1940" w:rsidRPr="00CF585A">
        <w:rPr>
          <w:sz w:val="24"/>
          <w:szCs w:val="24"/>
        </w:rPr>
        <w:t>Ни в отчетах</w:t>
      </w:r>
      <w:r w:rsidR="0071361A" w:rsidRPr="00CF585A">
        <w:rPr>
          <w:sz w:val="24"/>
          <w:szCs w:val="24"/>
        </w:rPr>
        <w:t>,</w:t>
      </w:r>
      <w:r w:rsidR="007B1940" w:rsidRPr="00CF585A">
        <w:rPr>
          <w:sz w:val="24"/>
          <w:szCs w:val="24"/>
        </w:rPr>
        <w:t xml:space="preserve"> ни в архивных </w:t>
      </w:r>
      <w:r w:rsidR="004C5601" w:rsidRPr="00CF585A">
        <w:rPr>
          <w:sz w:val="24"/>
          <w:szCs w:val="24"/>
        </w:rPr>
        <w:t>материалах</w:t>
      </w:r>
      <w:r w:rsidR="007B1940" w:rsidRPr="00CF585A">
        <w:rPr>
          <w:sz w:val="24"/>
          <w:szCs w:val="24"/>
        </w:rPr>
        <w:t xml:space="preserve"> по </w:t>
      </w:r>
      <w:proofErr w:type="spellStart"/>
      <w:r w:rsidR="007B1940" w:rsidRPr="00CF585A">
        <w:rPr>
          <w:sz w:val="24"/>
          <w:szCs w:val="24"/>
        </w:rPr>
        <w:t>топоработам</w:t>
      </w:r>
      <w:proofErr w:type="spellEnd"/>
      <w:r w:rsidR="007B1940" w:rsidRPr="00CF585A">
        <w:rPr>
          <w:sz w:val="24"/>
          <w:szCs w:val="24"/>
        </w:rPr>
        <w:t xml:space="preserve"> ключ перевода координат из местной системы в </w:t>
      </w:r>
      <w:proofErr w:type="gramStart"/>
      <w:r w:rsidR="007B1940" w:rsidRPr="00CF585A">
        <w:rPr>
          <w:sz w:val="24"/>
          <w:szCs w:val="24"/>
        </w:rPr>
        <w:t>г</w:t>
      </w:r>
      <w:r w:rsidR="007B1940" w:rsidRPr="00CF585A">
        <w:rPr>
          <w:sz w:val="24"/>
          <w:szCs w:val="24"/>
        </w:rPr>
        <w:t>о</w:t>
      </w:r>
      <w:r w:rsidR="007B1940" w:rsidRPr="00CF585A">
        <w:rPr>
          <w:sz w:val="24"/>
          <w:szCs w:val="24"/>
        </w:rPr>
        <w:t>сударственную</w:t>
      </w:r>
      <w:proofErr w:type="gramEnd"/>
      <w:r w:rsidR="007B1940" w:rsidRPr="00CF585A">
        <w:rPr>
          <w:sz w:val="24"/>
          <w:szCs w:val="24"/>
        </w:rPr>
        <w:t xml:space="preserve"> не указывался. </w:t>
      </w:r>
      <w:r w:rsidR="0071361A" w:rsidRPr="00CF585A">
        <w:rPr>
          <w:sz w:val="24"/>
          <w:szCs w:val="24"/>
        </w:rPr>
        <w:t>В результате перестройки многие организации - исполн</w:t>
      </w:r>
      <w:r w:rsidR="0071361A" w:rsidRPr="00CF585A">
        <w:rPr>
          <w:sz w:val="24"/>
          <w:szCs w:val="24"/>
        </w:rPr>
        <w:t>и</w:t>
      </w:r>
      <w:r w:rsidR="0071361A" w:rsidRPr="00CF585A">
        <w:rPr>
          <w:sz w:val="24"/>
          <w:szCs w:val="24"/>
        </w:rPr>
        <w:t xml:space="preserve">тели ГРР и </w:t>
      </w:r>
      <w:proofErr w:type="spellStart"/>
      <w:r w:rsidR="0071361A" w:rsidRPr="00CF585A">
        <w:rPr>
          <w:sz w:val="24"/>
          <w:szCs w:val="24"/>
        </w:rPr>
        <w:t>топоработ</w:t>
      </w:r>
      <w:proofErr w:type="spellEnd"/>
      <w:r w:rsidR="0071361A" w:rsidRPr="00CF585A">
        <w:rPr>
          <w:sz w:val="24"/>
          <w:szCs w:val="24"/>
        </w:rPr>
        <w:t xml:space="preserve"> на объектах ГКМ  были ликвидированы, а их архивы утеряны. </w:t>
      </w:r>
      <w:r w:rsidR="00C40918" w:rsidRPr="00CF585A">
        <w:rPr>
          <w:sz w:val="24"/>
          <w:szCs w:val="24"/>
        </w:rPr>
        <w:t>Кр</w:t>
      </w:r>
      <w:r w:rsidR="00C40918" w:rsidRPr="00CF585A">
        <w:rPr>
          <w:sz w:val="24"/>
          <w:szCs w:val="24"/>
        </w:rPr>
        <w:t>о</w:t>
      </w:r>
      <w:r w:rsidR="00C40918" w:rsidRPr="00CF585A">
        <w:rPr>
          <w:sz w:val="24"/>
          <w:szCs w:val="24"/>
        </w:rPr>
        <w:lastRenderedPageBreak/>
        <w:t xml:space="preserve">ме того, </w:t>
      </w:r>
      <w:r w:rsidR="00ED765A" w:rsidRPr="00CF585A">
        <w:rPr>
          <w:sz w:val="24"/>
          <w:szCs w:val="24"/>
        </w:rPr>
        <w:t xml:space="preserve">до 1962 года при проведении </w:t>
      </w:r>
      <w:proofErr w:type="spellStart"/>
      <w:r w:rsidR="00ED765A" w:rsidRPr="00CF585A">
        <w:rPr>
          <w:sz w:val="24"/>
          <w:szCs w:val="24"/>
        </w:rPr>
        <w:t>геолоразведочных</w:t>
      </w:r>
      <w:proofErr w:type="spellEnd"/>
      <w:r w:rsidR="00ED765A" w:rsidRPr="00CF585A">
        <w:rPr>
          <w:sz w:val="24"/>
          <w:szCs w:val="24"/>
        </w:rPr>
        <w:t xml:space="preserve"> работ использовались системы координат ГК-32, ГК-61, Ген. штаба-28 и др., которые не имеют точного перевода в де</w:t>
      </w:r>
      <w:r w:rsidR="00ED765A" w:rsidRPr="00CF585A">
        <w:rPr>
          <w:sz w:val="24"/>
          <w:szCs w:val="24"/>
        </w:rPr>
        <w:t>й</w:t>
      </w:r>
      <w:r w:rsidR="00ED765A" w:rsidRPr="00CF585A">
        <w:rPr>
          <w:sz w:val="24"/>
          <w:szCs w:val="24"/>
        </w:rPr>
        <w:t>ствующие в настоящее время Государственные системы координат (ГК-42, ВГС-84 и др.).</w:t>
      </w:r>
    </w:p>
    <w:p w:rsidR="00E1619D" w:rsidRPr="00CF585A" w:rsidRDefault="00561281" w:rsidP="00ED765A">
      <w:pPr>
        <w:pStyle w:val="2"/>
        <w:shd w:val="clear" w:color="auto" w:fill="auto"/>
        <w:spacing w:before="0" w:after="0" w:line="360" w:lineRule="auto"/>
        <w:ind w:firstLine="680"/>
        <w:jc w:val="both"/>
        <w:rPr>
          <w:sz w:val="24"/>
          <w:szCs w:val="24"/>
        </w:rPr>
      </w:pPr>
      <w:r w:rsidRPr="00CF585A">
        <w:rPr>
          <w:sz w:val="24"/>
          <w:szCs w:val="24"/>
        </w:rPr>
        <w:t xml:space="preserve"> </w:t>
      </w:r>
      <w:r w:rsidR="00ED765A" w:rsidRPr="00CF585A">
        <w:rPr>
          <w:sz w:val="24"/>
          <w:szCs w:val="24"/>
        </w:rPr>
        <w:t xml:space="preserve">В результате </w:t>
      </w:r>
      <w:r w:rsidR="004C5601" w:rsidRPr="00CF585A">
        <w:rPr>
          <w:sz w:val="24"/>
          <w:szCs w:val="24"/>
        </w:rPr>
        <w:t>актуализации</w:t>
      </w:r>
      <w:r w:rsidR="00780C53" w:rsidRPr="00CF585A">
        <w:rPr>
          <w:sz w:val="24"/>
          <w:szCs w:val="24"/>
        </w:rPr>
        <w:t xml:space="preserve"> паспортов ГКМ было установлено, что </w:t>
      </w:r>
      <w:r w:rsidR="007B1940" w:rsidRPr="00CF585A">
        <w:rPr>
          <w:sz w:val="24"/>
          <w:szCs w:val="24"/>
        </w:rPr>
        <w:t>в нераспред</w:t>
      </w:r>
      <w:r w:rsidR="007B1940" w:rsidRPr="00CF585A">
        <w:rPr>
          <w:sz w:val="24"/>
          <w:szCs w:val="24"/>
        </w:rPr>
        <w:t>е</w:t>
      </w:r>
      <w:r w:rsidR="007B1940" w:rsidRPr="00CF585A">
        <w:rPr>
          <w:sz w:val="24"/>
          <w:szCs w:val="24"/>
        </w:rPr>
        <w:t xml:space="preserve">ленном фонде </w:t>
      </w:r>
      <w:r w:rsidRPr="00CF585A">
        <w:rPr>
          <w:sz w:val="24"/>
          <w:szCs w:val="24"/>
        </w:rPr>
        <w:t xml:space="preserve">значительная часть </w:t>
      </w:r>
      <w:r w:rsidR="00780C53" w:rsidRPr="00CF585A">
        <w:rPr>
          <w:sz w:val="24"/>
          <w:szCs w:val="24"/>
        </w:rPr>
        <w:t>месторождений</w:t>
      </w:r>
      <w:r w:rsidR="0071361A" w:rsidRPr="00CF585A">
        <w:rPr>
          <w:sz w:val="24"/>
          <w:szCs w:val="24"/>
        </w:rPr>
        <w:t xml:space="preserve"> массива</w:t>
      </w:r>
      <w:proofErr w:type="gramStart"/>
      <w:r w:rsidR="0071361A" w:rsidRPr="00CF585A">
        <w:rPr>
          <w:sz w:val="24"/>
          <w:szCs w:val="24"/>
        </w:rPr>
        <w:t xml:space="preserve"> Б</w:t>
      </w:r>
      <w:proofErr w:type="gramEnd"/>
      <w:r w:rsidR="0071361A" w:rsidRPr="00CF585A">
        <w:rPr>
          <w:sz w:val="24"/>
          <w:szCs w:val="24"/>
        </w:rPr>
        <w:t xml:space="preserve"> </w:t>
      </w:r>
      <w:r w:rsidR="00EA5214" w:rsidRPr="00CF585A">
        <w:rPr>
          <w:sz w:val="24"/>
          <w:szCs w:val="24"/>
        </w:rPr>
        <w:t xml:space="preserve">с балансовыми запасами </w:t>
      </w:r>
      <w:r w:rsidR="0071361A" w:rsidRPr="00CF585A">
        <w:rPr>
          <w:sz w:val="24"/>
          <w:szCs w:val="24"/>
        </w:rPr>
        <w:t>и некоторые месторождения массива А (</w:t>
      </w:r>
      <w:proofErr w:type="spellStart"/>
      <w:r w:rsidR="0071361A" w:rsidRPr="00CF585A">
        <w:rPr>
          <w:sz w:val="24"/>
          <w:szCs w:val="24"/>
        </w:rPr>
        <w:t>Пудожгорское</w:t>
      </w:r>
      <w:proofErr w:type="spellEnd"/>
      <w:r w:rsidR="00EA5214" w:rsidRPr="00CF585A">
        <w:rPr>
          <w:sz w:val="24"/>
          <w:szCs w:val="24"/>
        </w:rPr>
        <w:t xml:space="preserve"> титаномагнетитовое, </w:t>
      </w:r>
      <w:proofErr w:type="spellStart"/>
      <w:r w:rsidR="00EA5214" w:rsidRPr="00CF585A">
        <w:rPr>
          <w:sz w:val="24"/>
          <w:szCs w:val="24"/>
        </w:rPr>
        <w:t>Кительское</w:t>
      </w:r>
      <w:proofErr w:type="spellEnd"/>
      <w:r w:rsidR="00EA5214" w:rsidRPr="00CF585A">
        <w:rPr>
          <w:sz w:val="24"/>
          <w:szCs w:val="24"/>
        </w:rPr>
        <w:t xml:space="preserve"> оловорудное </w:t>
      </w:r>
      <w:proofErr w:type="spellStart"/>
      <w:r w:rsidR="00EA5214" w:rsidRPr="00CF585A">
        <w:rPr>
          <w:sz w:val="24"/>
          <w:szCs w:val="24"/>
        </w:rPr>
        <w:t>м-я</w:t>
      </w:r>
      <w:proofErr w:type="spellEnd"/>
      <w:r w:rsidR="00EA5214" w:rsidRPr="00CF585A">
        <w:rPr>
          <w:sz w:val="24"/>
          <w:szCs w:val="24"/>
        </w:rPr>
        <w:t xml:space="preserve"> и др.)</w:t>
      </w:r>
      <w:r w:rsidR="005E5E10">
        <w:rPr>
          <w:sz w:val="24"/>
          <w:szCs w:val="24"/>
        </w:rPr>
        <w:t>,</w:t>
      </w:r>
      <w:r w:rsidR="00EA5214" w:rsidRPr="00CF585A">
        <w:rPr>
          <w:sz w:val="24"/>
          <w:szCs w:val="24"/>
        </w:rPr>
        <w:t xml:space="preserve"> подготовленные</w:t>
      </w:r>
      <w:r w:rsidR="00780C53" w:rsidRPr="00CF585A">
        <w:rPr>
          <w:sz w:val="24"/>
          <w:szCs w:val="24"/>
        </w:rPr>
        <w:t xml:space="preserve"> казалось бы</w:t>
      </w:r>
      <w:r w:rsidR="00ED765A" w:rsidRPr="00CF585A">
        <w:rPr>
          <w:sz w:val="24"/>
          <w:szCs w:val="24"/>
        </w:rPr>
        <w:t xml:space="preserve"> к промышленному освоению не имеют точной привязки к государственной сети и по сути долж</w:t>
      </w:r>
      <w:r w:rsidR="00EA5214" w:rsidRPr="00CF585A">
        <w:rPr>
          <w:sz w:val="24"/>
          <w:szCs w:val="24"/>
        </w:rPr>
        <w:t>ны быть</w:t>
      </w:r>
      <w:r w:rsidR="00ED765A" w:rsidRPr="00CF585A">
        <w:rPr>
          <w:sz w:val="24"/>
          <w:szCs w:val="24"/>
        </w:rPr>
        <w:t xml:space="preserve"> развед</w:t>
      </w:r>
      <w:r w:rsidR="00EA5214" w:rsidRPr="00CF585A">
        <w:rPr>
          <w:sz w:val="24"/>
          <w:szCs w:val="24"/>
        </w:rPr>
        <w:t>аны</w:t>
      </w:r>
      <w:r w:rsidR="00ED765A" w:rsidRPr="00CF585A">
        <w:rPr>
          <w:sz w:val="24"/>
          <w:szCs w:val="24"/>
        </w:rPr>
        <w:t xml:space="preserve"> заново.</w:t>
      </w:r>
      <w:r w:rsidR="00141AED" w:rsidRPr="00CF585A">
        <w:rPr>
          <w:sz w:val="24"/>
          <w:szCs w:val="24"/>
        </w:rPr>
        <w:t xml:space="preserve"> </w:t>
      </w:r>
      <w:r w:rsidR="00EA5214" w:rsidRPr="00CF585A">
        <w:rPr>
          <w:sz w:val="24"/>
          <w:szCs w:val="24"/>
        </w:rPr>
        <w:t xml:space="preserve"> </w:t>
      </w:r>
    </w:p>
    <w:p w:rsidR="00E1619D" w:rsidRPr="00CF585A" w:rsidRDefault="00511E6C" w:rsidP="00CB4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Даже п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о участкам распределенного фонда  </w:t>
      </w:r>
      <w:r w:rsidR="00E82246" w:rsidRPr="00CF585A">
        <w:rPr>
          <w:rFonts w:ascii="Times New Roman" w:hAnsi="Times New Roman" w:cs="Times New Roman"/>
          <w:sz w:val="24"/>
          <w:szCs w:val="24"/>
        </w:rPr>
        <w:t>в значительном количестве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E82246" w:rsidRPr="00CF585A">
        <w:rPr>
          <w:rFonts w:ascii="Times New Roman" w:hAnsi="Times New Roman" w:cs="Times New Roman"/>
          <w:sz w:val="24"/>
          <w:szCs w:val="24"/>
        </w:rPr>
        <w:t>й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 (в основном</w:t>
      </w:r>
      <w:r w:rsidR="000A6D78" w:rsidRPr="00CF585A">
        <w:rPr>
          <w:rFonts w:ascii="Times New Roman" w:hAnsi="Times New Roman" w:cs="Times New Roman"/>
          <w:sz w:val="24"/>
          <w:szCs w:val="24"/>
        </w:rPr>
        <w:t xml:space="preserve"> на ОПИ), выданных в период 1990</w:t>
      </w:r>
      <w:r w:rsidR="009E72C1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F64246" w:rsidRPr="00CF585A">
        <w:rPr>
          <w:rFonts w:ascii="Times New Roman" w:hAnsi="Times New Roman" w:cs="Times New Roman"/>
          <w:sz w:val="24"/>
          <w:szCs w:val="24"/>
        </w:rPr>
        <w:t>- 2005</w:t>
      </w:r>
      <w:r w:rsidR="00E1619D" w:rsidRPr="00CF585A">
        <w:rPr>
          <w:rFonts w:ascii="Times New Roman" w:hAnsi="Times New Roman" w:cs="Times New Roman"/>
          <w:sz w:val="24"/>
          <w:szCs w:val="24"/>
        </w:rPr>
        <w:t>г.г</w:t>
      </w:r>
      <w:r w:rsidR="00E82246" w:rsidRPr="00CF585A">
        <w:rPr>
          <w:rFonts w:ascii="Times New Roman" w:hAnsi="Times New Roman" w:cs="Times New Roman"/>
          <w:sz w:val="24"/>
          <w:szCs w:val="24"/>
        </w:rPr>
        <w:t>. указаны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 лишь координаты центра лицензионного участка, </w:t>
      </w:r>
      <w:r w:rsidR="00ED765A" w:rsidRPr="00CF585A">
        <w:rPr>
          <w:rFonts w:ascii="Times New Roman" w:hAnsi="Times New Roman" w:cs="Times New Roman"/>
          <w:sz w:val="24"/>
          <w:szCs w:val="24"/>
        </w:rPr>
        <w:t>а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 координа</w:t>
      </w:r>
      <w:r w:rsidR="00E82246" w:rsidRPr="00CF585A">
        <w:rPr>
          <w:rFonts w:ascii="Times New Roman" w:hAnsi="Times New Roman" w:cs="Times New Roman"/>
          <w:sz w:val="24"/>
          <w:szCs w:val="24"/>
        </w:rPr>
        <w:t>ты угловых точек даны в условной системе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E82246" w:rsidRPr="00CF585A">
        <w:rPr>
          <w:rFonts w:ascii="Times New Roman" w:hAnsi="Times New Roman" w:cs="Times New Roman"/>
          <w:sz w:val="24"/>
          <w:szCs w:val="24"/>
        </w:rPr>
        <w:t>координат</w:t>
      </w:r>
      <w:r w:rsidR="00163E87" w:rsidRPr="00CF585A">
        <w:rPr>
          <w:rFonts w:ascii="Times New Roman" w:hAnsi="Times New Roman" w:cs="Times New Roman"/>
          <w:sz w:val="24"/>
          <w:szCs w:val="24"/>
        </w:rPr>
        <w:t>,</w:t>
      </w:r>
      <w:r w:rsidR="00E82246" w:rsidRPr="00CF585A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ключ перевода не известен  ни </w:t>
      </w:r>
      <w:proofErr w:type="spellStart"/>
      <w:r w:rsidR="00E1619D" w:rsidRPr="00CF585A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="00E1619D" w:rsidRPr="00CF585A">
        <w:rPr>
          <w:rFonts w:ascii="Times New Roman" w:hAnsi="Times New Roman" w:cs="Times New Roman"/>
          <w:sz w:val="24"/>
          <w:szCs w:val="24"/>
        </w:rPr>
        <w:t xml:space="preserve">, ни лицензирующему органу </w:t>
      </w:r>
      <w:proofErr w:type="gramStart"/>
      <w:r w:rsidR="00E1619D" w:rsidRPr="00CF58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619D" w:rsidRPr="00CF585A">
        <w:rPr>
          <w:rFonts w:ascii="Times New Roman" w:hAnsi="Times New Roman" w:cs="Times New Roman"/>
          <w:sz w:val="24"/>
          <w:szCs w:val="24"/>
        </w:rPr>
        <w:t xml:space="preserve">в нашем случае - Министерству по природопользованию и экологии РК или </w:t>
      </w:r>
      <w:proofErr w:type="spellStart"/>
      <w:r w:rsidR="00E1619D" w:rsidRPr="00CF585A">
        <w:rPr>
          <w:rFonts w:ascii="Times New Roman" w:hAnsi="Times New Roman" w:cs="Times New Roman"/>
          <w:sz w:val="24"/>
          <w:szCs w:val="24"/>
        </w:rPr>
        <w:t>Карелнедра</w:t>
      </w:r>
      <w:proofErr w:type="spellEnd"/>
      <w:r w:rsidR="00E1619D" w:rsidRPr="00CF585A">
        <w:rPr>
          <w:rFonts w:ascii="Times New Roman" w:hAnsi="Times New Roman" w:cs="Times New Roman"/>
          <w:sz w:val="24"/>
          <w:szCs w:val="24"/>
        </w:rPr>
        <w:t xml:space="preserve">). Горные отводы </w:t>
      </w:r>
      <w:r w:rsidR="005A6034" w:rsidRPr="00CF585A">
        <w:rPr>
          <w:rFonts w:ascii="Times New Roman" w:hAnsi="Times New Roman" w:cs="Times New Roman"/>
          <w:sz w:val="24"/>
          <w:szCs w:val="24"/>
        </w:rPr>
        <w:t xml:space="preserve"> до сих пор </w:t>
      </w:r>
      <w:r w:rsidR="00E1619D" w:rsidRPr="00CF585A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proofErr w:type="spellStart"/>
      <w:r w:rsidR="00E1619D" w:rsidRPr="00CF585A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E1619D" w:rsidRPr="00CF585A">
        <w:rPr>
          <w:rFonts w:ascii="Times New Roman" w:hAnsi="Times New Roman" w:cs="Times New Roman"/>
          <w:sz w:val="24"/>
          <w:szCs w:val="24"/>
        </w:rPr>
        <w:t xml:space="preserve">  так же в условной системе к</w:t>
      </w:r>
      <w:r w:rsidR="00E1619D" w:rsidRPr="00CF585A">
        <w:rPr>
          <w:rFonts w:ascii="Times New Roman" w:hAnsi="Times New Roman" w:cs="Times New Roman"/>
          <w:sz w:val="24"/>
          <w:szCs w:val="24"/>
        </w:rPr>
        <w:t>о</w:t>
      </w:r>
      <w:r w:rsidR="00E1619D" w:rsidRPr="00CF585A">
        <w:rPr>
          <w:rFonts w:ascii="Times New Roman" w:hAnsi="Times New Roman" w:cs="Times New Roman"/>
          <w:sz w:val="24"/>
          <w:szCs w:val="24"/>
        </w:rPr>
        <w:t>ординат.</w:t>
      </w:r>
    </w:p>
    <w:p w:rsidR="00DA71F9" w:rsidRPr="00CF585A" w:rsidRDefault="00DA71F9" w:rsidP="00CB4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Таким образом, для</w:t>
      </w:r>
      <w:r w:rsidRPr="00CF5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>актуализации сведений о размещении объекта ГКМ  специал</w:t>
      </w:r>
      <w:r w:rsidRPr="00CF585A">
        <w:rPr>
          <w:rFonts w:ascii="Times New Roman" w:hAnsi="Times New Roman" w:cs="Times New Roman"/>
          <w:sz w:val="24"/>
          <w:szCs w:val="24"/>
        </w:rPr>
        <w:t>и</w:t>
      </w:r>
      <w:r w:rsidRPr="00CF585A">
        <w:rPr>
          <w:rFonts w:ascii="Times New Roman" w:hAnsi="Times New Roman" w:cs="Times New Roman"/>
          <w:sz w:val="24"/>
          <w:szCs w:val="24"/>
        </w:rPr>
        <w:t xml:space="preserve">стам  ТГФ </w:t>
      </w:r>
      <w:r w:rsidR="00163E87" w:rsidRPr="00CF585A">
        <w:rPr>
          <w:rFonts w:ascii="Times New Roman" w:hAnsi="Times New Roman" w:cs="Times New Roman"/>
          <w:sz w:val="24"/>
          <w:szCs w:val="24"/>
        </w:rPr>
        <w:t>приходится</w:t>
      </w:r>
      <w:r w:rsidRPr="00CF585A">
        <w:rPr>
          <w:rFonts w:ascii="Times New Roman" w:hAnsi="Times New Roman" w:cs="Times New Roman"/>
          <w:sz w:val="24"/>
          <w:szCs w:val="24"/>
        </w:rPr>
        <w:t xml:space="preserve">  работать </w:t>
      </w:r>
      <w:r w:rsidR="00163E87" w:rsidRPr="00CF585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CF585A">
        <w:rPr>
          <w:rFonts w:ascii="Times New Roman" w:hAnsi="Times New Roman" w:cs="Times New Roman"/>
          <w:sz w:val="24"/>
          <w:szCs w:val="24"/>
        </w:rPr>
        <w:t xml:space="preserve">с </w:t>
      </w:r>
      <w:r w:rsidR="00163E87" w:rsidRPr="00CF585A">
        <w:rPr>
          <w:rFonts w:ascii="Times New Roman" w:hAnsi="Times New Roman" w:cs="Times New Roman"/>
          <w:sz w:val="24"/>
          <w:szCs w:val="24"/>
        </w:rPr>
        <w:t xml:space="preserve">текстом и </w:t>
      </w:r>
      <w:r w:rsidRPr="00CF585A">
        <w:rPr>
          <w:rFonts w:ascii="Times New Roman" w:hAnsi="Times New Roman" w:cs="Times New Roman"/>
          <w:sz w:val="24"/>
          <w:szCs w:val="24"/>
        </w:rPr>
        <w:t>графическими материалами геол</w:t>
      </w:r>
      <w:r w:rsidRPr="00CF585A">
        <w:rPr>
          <w:rFonts w:ascii="Times New Roman" w:hAnsi="Times New Roman" w:cs="Times New Roman"/>
          <w:sz w:val="24"/>
          <w:szCs w:val="24"/>
        </w:rPr>
        <w:t>о</w:t>
      </w:r>
      <w:r w:rsidRPr="00CF585A">
        <w:rPr>
          <w:rFonts w:ascii="Times New Roman" w:hAnsi="Times New Roman" w:cs="Times New Roman"/>
          <w:sz w:val="24"/>
          <w:szCs w:val="24"/>
        </w:rPr>
        <w:t xml:space="preserve">гических отчетов, </w:t>
      </w:r>
      <w:r w:rsidR="00163E87" w:rsidRPr="00CF585A">
        <w:rPr>
          <w:rFonts w:ascii="Times New Roman" w:hAnsi="Times New Roman" w:cs="Times New Roman"/>
          <w:sz w:val="24"/>
          <w:szCs w:val="24"/>
        </w:rPr>
        <w:t xml:space="preserve">но и часто с  архивными материалами по </w:t>
      </w:r>
      <w:proofErr w:type="spellStart"/>
      <w:r w:rsidR="00163E87" w:rsidRPr="00CF585A">
        <w:rPr>
          <w:rFonts w:ascii="Times New Roman" w:hAnsi="Times New Roman" w:cs="Times New Roman"/>
          <w:sz w:val="24"/>
          <w:szCs w:val="24"/>
        </w:rPr>
        <w:t>топоработам</w:t>
      </w:r>
      <w:proofErr w:type="spellEnd"/>
      <w:r w:rsidR="005824A9" w:rsidRPr="00CF585A">
        <w:rPr>
          <w:rFonts w:ascii="Times New Roman" w:hAnsi="Times New Roman" w:cs="Times New Roman"/>
          <w:sz w:val="24"/>
          <w:szCs w:val="24"/>
        </w:rPr>
        <w:t xml:space="preserve">, что существенно увеличивает трудозатраты. Осложняет работу по </w:t>
      </w:r>
      <w:r w:rsidR="004C5601" w:rsidRPr="00CF585A">
        <w:rPr>
          <w:rFonts w:ascii="Times New Roman" w:hAnsi="Times New Roman" w:cs="Times New Roman"/>
          <w:sz w:val="24"/>
          <w:szCs w:val="24"/>
        </w:rPr>
        <w:t>актуализации</w:t>
      </w:r>
      <w:r w:rsidR="005824A9" w:rsidRPr="00CF585A">
        <w:rPr>
          <w:rFonts w:ascii="Times New Roman" w:hAnsi="Times New Roman" w:cs="Times New Roman"/>
          <w:sz w:val="24"/>
          <w:szCs w:val="24"/>
        </w:rPr>
        <w:t xml:space="preserve"> паспортов так же крайне </w:t>
      </w:r>
      <w:r w:rsidR="007F201B" w:rsidRPr="00CF585A">
        <w:rPr>
          <w:rFonts w:ascii="Times New Roman" w:hAnsi="Times New Roman" w:cs="Times New Roman"/>
          <w:sz w:val="24"/>
          <w:szCs w:val="24"/>
        </w:rPr>
        <w:t xml:space="preserve">плохая </w:t>
      </w:r>
      <w:r w:rsidR="005824A9" w:rsidRPr="00CF585A">
        <w:rPr>
          <w:rFonts w:ascii="Times New Roman" w:hAnsi="Times New Roman" w:cs="Times New Roman"/>
          <w:sz w:val="24"/>
          <w:szCs w:val="24"/>
        </w:rPr>
        <w:t>обеспечен</w:t>
      </w:r>
      <w:r w:rsidR="007F201B" w:rsidRPr="00CF585A">
        <w:rPr>
          <w:rFonts w:ascii="Times New Roman" w:hAnsi="Times New Roman" w:cs="Times New Roman"/>
          <w:sz w:val="24"/>
          <w:szCs w:val="24"/>
        </w:rPr>
        <w:t>ность</w:t>
      </w:r>
      <w:r w:rsidR="005824A9" w:rsidRPr="00CF585A">
        <w:rPr>
          <w:rFonts w:ascii="Times New Roman" w:hAnsi="Times New Roman" w:cs="Times New Roman"/>
          <w:sz w:val="24"/>
          <w:szCs w:val="24"/>
        </w:rPr>
        <w:t xml:space="preserve"> фондов </w:t>
      </w:r>
      <w:r w:rsidR="007F201B" w:rsidRPr="00CF585A">
        <w:rPr>
          <w:rFonts w:ascii="Times New Roman" w:hAnsi="Times New Roman" w:cs="Times New Roman"/>
          <w:sz w:val="24"/>
          <w:szCs w:val="24"/>
        </w:rPr>
        <w:t>топографическими карт</w:t>
      </w:r>
      <w:r w:rsidR="005824A9" w:rsidRPr="00CF585A">
        <w:rPr>
          <w:rFonts w:ascii="Times New Roman" w:hAnsi="Times New Roman" w:cs="Times New Roman"/>
          <w:sz w:val="24"/>
          <w:szCs w:val="24"/>
        </w:rPr>
        <w:t>ами</w:t>
      </w:r>
      <w:r w:rsidR="00163E87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7F201B" w:rsidRPr="00CF585A">
        <w:rPr>
          <w:rFonts w:ascii="Times New Roman" w:hAnsi="Times New Roman" w:cs="Times New Roman"/>
          <w:sz w:val="24"/>
          <w:szCs w:val="24"/>
        </w:rPr>
        <w:t xml:space="preserve">масштаба 1:25000-50000. В </w:t>
      </w:r>
      <w:r w:rsidRPr="00CF585A">
        <w:rPr>
          <w:rFonts w:ascii="Times New Roman" w:hAnsi="Times New Roman" w:cs="Times New Roman"/>
          <w:sz w:val="24"/>
          <w:szCs w:val="24"/>
        </w:rPr>
        <w:t xml:space="preserve">Карельском филиале </w:t>
      </w:r>
      <w:r w:rsidR="007F201B" w:rsidRPr="00CF585A">
        <w:rPr>
          <w:rFonts w:ascii="Times New Roman" w:hAnsi="Times New Roman" w:cs="Times New Roman"/>
          <w:sz w:val="24"/>
          <w:szCs w:val="24"/>
        </w:rPr>
        <w:t xml:space="preserve">она не превышает 10%. </w:t>
      </w:r>
    </w:p>
    <w:p w:rsidR="002211C4" w:rsidRPr="00CF585A" w:rsidRDefault="00D158D7" w:rsidP="002211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2211C4" w:rsidRPr="00CF585A">
        <w:rPr>
          <w:rFonts w:ascii="Times New Roman" w:hAnsi="Times New Roman" w:cs="Times New Roman"/>
          <w:sz w:val="24"/>
          <w:szCs w:val="24"/>
        </w:rPr>
        <w:t>При заполнении листка актуализации возникает вопрос по  координатам условного центра объекта при наличии в его пределах нескольких</w:t>
      </w:r>
      <w:r w:rsidR="00BE193A" w:rsidRPr="00CF585A">
        <w:rPr>
          <w:rFonts w:ascii="Times New Roman" w:hAnsi="Times New Roman" w:cs="Times New Roman"/>
          <w:sz w:val="24"/>
          <w:szCs w:val="24"/>
        </w:rPr>
        <w:t xml:space="preserve"> (до 5-7)</w:t>
      </w:r>
      <w:r w:rsidR="002211C4" w:rsidRPr="00CF585A">
        <w:rPr>
          <w:rFonts w:ascii="Times New Roman" w:hAnsi="Times New Roman" w:cs="Times New Roman"/>
          <w:sz w:val="24"/>
          <w:szCs w:val="24"/>
        </w:rPr>
        <w:t xml:space="preserve"> разобщенных участков.   Если оконтурить всю площадь месторождения с разобщенными участками, то центр этой площади зачастую попадает на озеро или даже  территорию поселения.  </w:t>
      </w:r>
      <w:r w:rsidR="00FE23CE" w:rsidRPr="00CF585A">
        <w:rPr>
          <w:rFonts w:ascii="Times New Roman" w:hAnsi="Times New Roman" w:cs="Times New Roman"/>
          <w:sz w:val="24"/>
          <w:szCs w:val="24"/>
        </w:rPr>
        <w:t xml:space="preserve">Ряд </w:t>
      </w:r>
      <w:r w:rsidR="004C5601" w:rsidRPr="00CF585A">
        <w:rPr>
          <w:rFonts w:ascii="Times New Roman" w:hAnsi="Times New Roman" w:cs="Times New Roman"/>
          <w:sz w:val="24"/>
          <w:szCs w:val="24"/>
        </w:rPr>
        <w:t>объектов</w:t>
      </w:r>
      <w:r w:rsidR="00FE23CE" w:rsidRPr="00CF585A">
        <w:rPr>
          <w:rFonts w:ascii="Times New Roman" w:hAnsi="Times New Roman" w:cs="Times New Roman"/>
          <w:sz w:val="24"/>
          <w:szCs w:val="24"/>
        </w:rPr>
        <w:t xml:space="preserve"> имеет весьма сложную форму ограниченную большим </w:t>
      </w:r>
      <w:r w:rsidR="00BE193A" w:rsidRPr="00CF585A">
        <w:rPr>
          <w:rFonts w:ascii="Times New Roman" w:hAnsi="Times New Roman" w:cs="Times New Roman"/>
          <w:sz w:val="24"/>
          <w:szCs w:val="24"/>
        </w:rPr>
        <w:t xml:space="preserve">количеством угловых точек </w:t>
      </w:r>
      <w:proofErr w:type="gramStart"/>
      <w:r w:rsidR="00BE193A" w:rsidRPr="00CF58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193A" w:rsidRPr="00CF585A">
        <w:rPr>
          <w:rFonts w:ascii="Times New Roman" w:hAnsi="Times New Roman" w:cs="Times New Roman"/>
          <w:sz w:val="24"/>
          <w:szCs w:val="24"/>
        </w:rPr>
        <w:t>до 3</w:t>
      </w:r>
      <w:r w:rsidR="00FE23CE" w:rsidRPr="00CF585A">
        <w:rPr>
          <w:rFonts w:ascii="Times New Roman" w:hAnsi="Times New Roman" w:cs="Times New Roman"/>
          <w:sz w:val="24"/>
          <w:szCs w:val="24"/>
        </w:rPr>
        <w:t>0 и б</w:t>
      </w:r>
      <w:r w:rsidR="00FE23CE" w:rsidRPr="00CF585A">
        <w:rPr>
          <w:rFonts w:ascii="Times New Roman" w:hAnsi="Times New Roman" w:cs="Times New Roman"/>
          <w:sz w:val="24"/>
          <w:szCs w:val="24"/>
        </w:rPr>
        <w:t>о</w:t>
      </w:r>
      <w:r w:rsidR="00FE23CE" w:rsidRPr="00CF585A">
        <w:rPr>
          <w:rFonts w:ascii="Times New Roman" w:hAnsi="Times New Roman" w:cs="Times New Roman"/>
          <w:sz w:val="24"/>
          <w:szCs w:val="24"/>
        </w:rPr>
        <w:t>лее)</w:t>
      </w:r>
      <w:r w:rsidR="00BE193A" w:rsidRPr="00CF585A">
        <w:rPr>
          <w:rFonts w:ascii="Times New Roman" w:hAnsi="Times New Roman" w:cs="Times New Roman"/>
          <w:sz w:val="24"/>
          <w:szCs w:val="24"/>
        </w:rPr>
        <w:t xml:space="preserve">, т.е. листок </w:t>
      </w:r>
      <w:r w:rsidR="004C5601" w:rsidRPr="00CF585A">
        <w:rPr>
          <w:rFonts w:ascii="Times New Roman" w:hAnsi="Times New Roman" w:cs="Times New Roman"/>
          <w:sz w:val="24"/>
          <w:szCs w:val="24"/>
        </w:rPr>
        <w:t>актуализации</w:t>
      </w:r>
      <w:r w:rsidR="00BE193A" w:rsidRPr="00CF585A">
        <w:rPr>
          <w:rFonts w:ascii="Times New Roman" w:hAnsi="Times New Roman" w:cs="Times New Roman"/>
          <w:sz w:val="24"/>
          <w:szCs w:val="24"/>
        </w:rPr>
        <w:t xml:space="preserve"> превращается в</w:t>
      </w:r>
      <w:r w:rsidR="00C52C56" w:rsidRPr="00CF585A">
        <w:rPr>
          <w:rFonts w:ascii="Times New Roman" w:hAnsi="Times New Roman" w:cs="Times New Roman"/>
          <w:sz w:val="24"/>
          <w:szCs w:val="24"/>
        </w:rPr>
        <w:t xml:space="preserve"> весьма большое и сложное приложени</w:t>
      </w:r>
      <w:r w:rsidR="00EE7727">
        <w:rPr>
          <w:rFonts w:ascii="Times New Roman" w:hAnsi="Times New Roman" w:cs="Times New Roman"/>
          <w:sz w:val="24"/>
          <w:szCs w:val="24"/>
        </w:rPr>
        <w:t>е</w:t>
      </w:r>
      <w:r w:rsidR="00C52C56" w:rsidRPr="00CF5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EB7" w:rsidRPr="00CF585A" w:rsidRDefault="006B781B" w:rsidP="00CB4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В 2013 году ФБУ «ТФГИ по Северо-Западному федеральному округу» </w:t>
      </w:r>
      <w:r w:rsidR="00AB1A58">
        <w:rPr>
          <w:rFonts w:ascii="Times New Roman" w:hAnsi="Times New Roman" w:cs="Times New Roman"/>
          <w:sz w:val="24"/>
          <w:szCs w:val="24"/>
        </w:rPr>
        <w:t>нам</w:t>
      </w:r>
      <w:r w:rsidRPr="00CF585A">
        <w:rPr>
          <w:rFonts w:ascii="Times New Roman" w:hAnsi="Times New Roman" w:cs="Times New Roman"/>
          <w:sz w:val="24"/>
          <w:szCs w:val="24"/>
        </w:rPr>
        <w:t xml:space="preserve">  было предложено провести актуализацию паспортов ГКМ  по своей те</w:t>
      </w:r>
      <w:r w:rsidR="00187F94" w:rsidRPr="00CF585A">
        <w:rPr>
          <w:rFonts w:ascii="Times New Roman" w:hAnsi="Times New Roman" w:cs="Times New Roman"/>
          <w:sz w:val="24"/>
          <w:szCs w:val="24"/>
        </w:rPr>
        <w:t>р</w:t>
      </w:r>
      <w:r w:rsidRPr="00CF585A">
        <w:rPr>
          <w:rFonts w:ascii="Times New Roman" w:hAnsi="Times New Roman" w:cs="Times New Roman"/>
          <w:sz w:val="24"/>
          <w:szCs w:val="24"/>
        </w:rPr>
        <w:t xml:space="preserve">ритории. </w:t>
      </w:r>
      <w:r w:rsidR="00187F94" w:rsidRPr="00CF585A">
        <w:rPr>
          <w:rFonts w:ascii="Times New Roman" w:hAnsi="Times New Roman" w:cs="Times New Roman"/>
          <w:sz w:val="24"/>
          <w:szCs w:val="24"/>
        </w:rPr>
        <w:t>В</w:t>
      </w:r>
      <w:r w:rsidRPr="00CF585A">
        <w:rPr>
          <w:rFonts w:ascii="Times New Roman" w:hAnsi="Times New Roman" w:cs="Times New Roman"/>
          <w:sz w:val="24"/>
          <w:szCs w:val="24"/>
        </w:rPr>
        <w:t xml:space="preserve"> рамках этих работ мы должны актуализировать</w:t>
      </w:r>
      <w:r w:rsidR="008F716C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уже </w:t>
      </w:r>
      <w:r w:rsidR="00474D57">
        <w:rPr>
          <w:rFonts w:ascii="Times New Roman" w:hAnsi="Times New Roman" w:cs="Times New Roman"/>
          <w:sz w:val="24"/>
          <w:szCs w:val="24"/>
        </w:rPr>
        <w:t xml:space="preserve"> </w:t>
      </w:r>
      <w:r w:rsidR="008F716C" w:rsidRPr="00CF585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8F716C" w:rsidRPr="00CF585A">
        <w:rPr>
          <w:rFonts w:ascii="Times New Roman" w:hAnsi="Times New Roman" w:cs="Times New Roman"/>
          <w:sz w:val="24"/>
          <w:szCs w:val="24"/>
        </w:rPr>
        <w:t>сведения</w:t>
      </w:r>
      <w:r w:rsidRPr="00CF585A">
        <w:rPr>
          <w:rFonts w:ascii="Times New Roman" w:hAnsi="Times New Roman" w:cs="Times New Roman"/>
          <w:sz w:val="24"/>
          <w:szCs w:val="24"/>
        </w:rPr>
        <w:t xml:space="preserve"> о </w:t>
      </w:r>
      <w:r w:rsidR="008F716C" w:rsidRPr="00CF585A">
        <w:rPr>
          <w:rFonts w:ascii="Times New Roman" w:hAnsi="Times New Roman" w:cs="Times New Roman"/>
          <w:sz w:val="24"/>
          <w:szCs w:val="24"/>
        </w:rPr>
        <w:t xml:space="preserve">размещении объекта, но и ряд других разделов: о </w:t>
      </w:r>
      <w:proofErr w:type="spellStart"/>
      <w:r w:rsidR="008F716C" w:rsidRPr="00CF585A">
        <w:rPr>
          <w:rFonts w:ascii="Times New Roman" w:hAnsi="Times New Roman" w:cs="Times New Roman"/>
          <w:sz w:val="24"/>
          <w:szCs w:val="24"/>
        </w:rPr>
        <w:t>недропользовании</w:t>
      </w:r>
      <w:proofErr w:type="spellEnd"/>
      <w:r w:rsidR="008F716C" w:rsidRPr="00CF585A">
        <w:rPr>
          <w:rFonts w:ascii="Times New Roman" w:hAnsi="Times New Roman" w:cs="Times New Roman"/>
          <w:sz w:val="24"/>
          <w:szCs w:val="24"/>
        </w:rPr>
        <w:t xml:space="preserve">, стадии освоения, состоянии запасов и прочих сведений об объекте.  В качестве  руководства  в работе </w:t>
      </w:r>
      <w:r w:rsidR="00E1193D" w:rsidRPr="00CF585A">
        <w:rPr>
          <w:rFonts w:ascii="Times New Roman" w:hAnsi="Times New Roman" w:cs="Times New Roman"/>
          <w:sz w:val="24"/>
          <w:szCs w:val="24"/>
        </w:rPr>
        <w:t xml:space="preserve"> по актуализации </w:t>
      </w:r>
      <w:r w:rsidR="008F716C" w:rsidRPr="00CF585A">
        <w:rPr>
          <w:rFonts w:ascii="Times New Roman" w:hAnsi="Times New Roman" w:cs="Times New Roman"/>
          <w:sz w:val="24"/>
          <w:szCs w:val="24"/>
        </w:rPr>
        <w:t xml:space="preserve">нам 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77240">
        <w:rPr>
          <w:rFonts w:ascii="Times New Roman" w:hAnsi="Times New Roman" w:cs="Times New Roman"/>
          <w:sz w:val="24"/>
          <w:szCs w:val="24"/>
        </w:rPr>
        <w:t>рек</w:t>
      </w:r>
      <w:r w:rsidR="00C77240">
        <w:rPr>
          <w:rFonts w:ascii="Times New Roman" w:hAnsi="Times New Roman" w:cs="Times New Roman"/>
          <w:sz w:val="24"/>
          <w:szCs w:val="24"/>
        </w:rPr>
        <w:t>о</w:t>
      </w:r>
      <w:r w:rsidR="00C77240">
        <w:rPr>
          <w:rFonts w:ascii="Times New Roman" w:hAnsi="Times New Roman" w:cs="Times New Roman"/>
          <w:sz w:val="24"/>
          <w:szCs w:val="24"/>
        </w:rPr>
        <w:t>мендованы</w:t>
      </w:r>
      <w:r w:rsidR="00E1193D" w:rsidRPr="00CF585A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анные </w:t>
      </w:r>
      <w:proofErr w:type="spellStart"/>
      <w:r w:rsidR="00187F94" w:rsidRPr="00CF585A">
        <w:rPr>
          <w:rFonts w:ascii="Times New Roman" w:hAnsi="Times New Roman" w:cs="Times New Roman"/>
          <w:sz w:val="24"/>
          <w:szCs w:val="24"/>
        </w:rPr>
        <w:t>Росгеолфондом</w:t>
      </w:r>
      <w:proofErr w:type="spellEnd"/>
      <w:r w:rsidR="00187F94" w:rsidRPr="00CF585A">
        <w:rPr>
          <w:rFonts w:ascii="Times New Roman" w:hAnsi="Times New Roman" w:cs="Times New Roman"/>
          <w:sz w:val="24"/>
          <w:szCs w:val="24"/>
        </w:rPr>
        <w:t xml:space="preserve"> в 2002 году</w:t>
      </w:r>
      <w:r w:rsidR="00E1193D" w:rsidRPr="00CF585A">
        <w:rPr>
          <w:rFonts w:ascii="Times New Roman" w:hAnsi="Times New Roman" w:cs="Times New Roman"/>
          <w:sz w:val="24"/>
          <w:szCs w:val="24"/>
        </w:rPr>
        <w:t>,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E1193D" w:rsidRPr="00CF585A">
        <w:rPr>
          <w:rFonts w:ascii="Times New Roman" w:hAnsi="Times New Roman" w:cs="Times New Roman"/>
          <w:sz w:val="24"/>
          <w:szCs w:val="24"/>
        </w:rPr>
        <w:t>но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E1193D" w:rsidRPr="00CF585A">
        <w:rPr>
          <w:rFonts w:ascii="Times New Roman" w:hAnsi="Times New Roman" w:cs="Times New Roman"/>
          <w:sz w:val="24"/>
          <w:szCs w:val="24"/>
        </w:rPr>
        <w:t xml:space="preserve"> не утвержденные</w:t>
      </w:r>
      <w:r w:rsidR="008F716C" w:rsidRPr="00CF585A">
        <w:rPr>
          <w:rFonts w:ascii="Times New Roman" w:hAnsi="Times New Roman" w:cs="Times New Roman"/>
          <w:sz w:val="24"/>
          <w:szCs w:val="24"/>
        </w:rPr>
        <w:t xml:space="preserve"> «Методические указания по актуализации паспортов ГКМ</w:t>
      </w:r>
      <w:r w:rsidR="00EE7727">
        <w:rPr>
          <w:rFonts w:ascii="Times New Roman" w:hAnsi="Times New Roman" w:cs="Times New Roman"/>
          <w:sz w:val="24"/>
          <w:szCs w:val="24"/>
        </w:rPr>
        <w:t>»</w:t>
      </w:r>
      <w:r w:rsidR="00E1193D" w:rsidRPr="00CF585A">
        <w:rPr>
          <w:rFonts w:ascii="Times New Roman" w:hAnsi="Times New Roman" w:cs="Times New Roman"/>
          <w:sz w:val="24"/>
          <w:szCs w:val="24"/>
        </w:rPr>
        <w:t>.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  По нашему мнению,</w:t>
      </w:r>
      <w:r w:rsidR="009E72C1" w:rsidRPr="00CF585A">
        <w:rPr>
          <w:rFonts w:ascii="Times New Roman" w:hAnsi="Times New Roman" w:cs="Times New Roman"/>
          <w:sz w:val="24"/>
          <w:szCs w:val="24"/>
        </w:rPr>
        <w:t xml:space="preserve"> это бе</w:t>
      </w:r>
      <w:r w:rsidR="009E72C1" w:rsidRPr="00CF585A">
        <w:rPr>
          <w:rFonts w:ascii="Times New Roman" w:hAnsi="Times New Roman" w:cs="Times New Roman"/>
          <w:sz w:val="24"/>
          <w:szCs w:val="24"/>
        </w:rPr>
        <w:t>с</w:t>
      </w:r>
      <w:r w:rsidR="009E72C1" w:rsidRPr="00CF585A">
        <w:rPr>
          <w:rFonts w:ascii="Times New Roman" w:hAnsi="Times New Roman" w:cs="Times New Roman"/>
          <w:sz w:val="24"/>
          <w:szCs w:val="24"/>
        </w:rPr>
        <w:lastRenderedPageBreak/>
        <w:t xml:space="preserve">смысленно, так как 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для того чтобы знать действительно достоверные сведения о мест</w:t>
      </w:r>
      <w:r w:rsidR="00187F94" w:rsidRPr="00CF585A">
        <w:rPr>
          <w:rFonts w:ascii="Times New Roman" w:hAnsi="Times New Roman" w:cs="Times New Roman"/>
          <w:sz w:val="24"/>
          <w:szCs w:val="24"/>
        </w:rPr>
        <w:t>о</w:t>
      </w:r>
      <w:r w:rsidR="00187F94" w:rsidRPr="00CF585A">
        <w:rPr>
          <w:rFonts w:ascii="Times New Roman" w:hAnsi="Times New Roman" w:cs="Times New Roman"/>
          <w:sz w:val="24"/>
          <w:szCs w:val="24"/>
        </w:rPr>
        <w:t>рождении</w:t>
      </w:r>
      <w:r w:rsidR="00223EB7" w:rsidRPr="00CF585A">
        <w:rPr>
          <w:rFonts w:ascii="Times New Roman" w:hAnsi="Times New Roman" w:cs="Times New Roman"/>
          <w:sz w:val="24"/>
          <w:szCs w:val="24"/>
        </w:rPr>
        <w:t>,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актуализацию паспорта в части этих разделов  нужно будет выполнять   пра</w:t>
      </w:r>
      <w:r w:rsidR="00187F94" w:rsidRPr="00CF585A">
        <w:rPr>
          <w:rFonts w:ascii="Times New Roman" w:hAnsi="Times New Roman" w:cs="Times New Roman"/>
          <w:sz w:val="24"/>
          <w:szCs w:val="24"/>
        </w:rPr>
        <w:t>к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тически ежегодно, </w:t>
      </w:r>
      <w:r w:rsidR="009E72C1" w:rsidRPr="00CF585A">
        <w:rPr>
          <w:rFonts w:ascii="Times New Roman" w:hAnsi="Times New Roman" w:cs="Times New Roman"/>
          <w:sz w:val="24"/>
          <w:szCs w:val="24"/>
        </w:rPr>
        <w:t>ведь</w:t>
      </w:r>
      <w:r w:rsidR="00187F94" w:rsidRPr="00CF585A">
        <w:rPr>
          <w:rFonts w:ascii="Times New Roman" w:hAnsi="Times New Roman" w:cs="Times New Roman"/>
          <w:sz w:val="24"/>
          <w:szCs w:val="24"/>
        </w:rPr>
        <w:t xml:space="preserve">   происходит зачастую и смена </w:t>
      </w:r>
      <w:proofErr w:type="spellStart"/>
      <w:r w:rsidR="00187F94" w:rsidRPr="00CF585A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="00187F94" w:rsidRPr="00CF585A">
        <w:rPr>
          <w:rFonts w:ascii="Times New Roman" w:hAnsi="Times New Roman" w:cs="Times New Roman"/>
          <w:sz w:val="24"/>
          <w:szCs w:val="24"/>
        </w:rPr>
        <w:t xml:space="preserve">, и изменение   количества запасов.  </w:t>
      </w:r>
      <w:r w:rsidR="00893B63" w:rsidRPr="00CF585A">
        <w:rPr>
          <w:rFonts w:ascii="Times New Roman" w:hAnsi="Times New Roman" w:cs="Times New Roman"/>
          <w:sz w:val="24"/>
          <w:szCs w:val="24"/>
        </w:rPr>
        <w:t xml:space="preserve"> К тому же  на федеральном и территориальном уровне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893B63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уже</w:t>
      </w:r>
      <w:r w:rsidR="009E72C1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893B63" w:rsidRPr="00CF585A">
        <w:rPr>
          <w:rFonts w:ascii="Times New Roman" w:hAnsi="Times New Roman" w:cs="Times New Roman"/>
          <w:sz w:val="24"/>
          <w:szCs w:val="24"/>
        </w:rPr>
        <w:t>нал</w:t>
      </w:r>
      <w:r w:rsidR="00893B63" w:rsidRPr="00CF585A">
        <w:rPr>
          <w:rFonts w:ascii="Times New Roman" w:hAnsi="Times New Roman" w:cs="Times New Roman"/>
          <w:sz w:val="24"/>
          <w:szCs w:val="24"/>
        </w:rPr>
        <w:t>а</w:t>
      </w:r>
      <w:r w:rsidR="00893B63" w:rsidRPr="00CF585A">
        <w:rPr>
          <w:rFonts w:ascii="Times New Roman" w:hAnsi="Times New Roman" w:cs="Times New Roman"/>
          <w:sz w:val="24"/>
          <w:szCs w:val="24"/>
        </w:rPr>
        <w:t>жена система  по мониторингу объектов лицензирования   и  использованию минерально-сырьевых ресурсов.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 Программный комплекс ИС «Недра» содержит все необходимые а</w:t>
      </w:r>
      <w:r w:rsidR="00223EB7" w:rsidRPr="00CF585A">
        <w:rPr>
          <w:rFonts w:ascii="Times New Roman" w:hAnsi="Times New Roman" w:cs="Times New Roman"/>
          <w:sz w:val="24"/>
          <w:szCs w:val="24"/>
        </w:rPr>
        <w:t>к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туальные </w:t>
      </w:r>
      <w:r w:rsidR="009E72C1" w:rsidRPr="00CF585A">
        <w:rPr>
          <w:rFonts w:ascii="Times New Roman" w:hAnsi="Times New Roman" w:cs="Times New Roman"/>
          <w:sz w:val="24"/>
          <w:szCs w:val="24"/>
        </w:rPr>
        <w:t>сведения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 по данным разделам в  предметных блоках «Лицензии», «Предпр</w:t>
      </w:r>
      <w:r w:rsidR="00223EB7" w:rsidRPr="00CF585A">
        <w:rPr>
          <w:rFonts w:ascii="Times New Roman" w:hAnsi="Times New Roman" w:cs="Times New Roman"/>
          <w:sz w:val="24"/>
          <w:szCs w:val="24"/>
        </w:rPr>
        <w:t>и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ятия», «Участки недр»  и «Объекты учета баланса».  </w:t>
      </w:r>
      <w:r w:rsidR="009E72C1" w:rsidRPr="00CF585A">
        <w:rPr>
          <w:rFonts w:ascii="Times New Roman" w:hAnsi="Times New Roman" w:cs="Times New Roman"/>
          <w:sz w:val="24"/>
          <w:szCs w:val="24"/>
        </w:rPr>
        <w:t xml:space="preserve"> Кроме того, д</w:t>
      </w:r>
      <w:r w:rsidR="00AF0468" w:rsidRPr="00CF585A">
        <w:rPr>
          <w:rFonts w:ascii="Times New Roman" w:hAnsi="Times New Roman" w:cs="Times New Roman"/>
          <w:sz w:val="24"/>
          <w:szCs w:val="24"/>
        </w:rPr>
        <w:t>вижение запасов по всем месторождениям отражено в е</w:t>
      </w:r>
      <w:r w:rsidR="00223EB7" w:rsidRPr="00CF585A">
        <w:rPr>
          <w:rFonts w:ascii="Times New Roman" w:hAnsi="Times New Roman" w:cs="Times New Roman"/>
          <w:sz w:val="24"/>
          <w:szCs w:val="24"/>
        </w:rPr>
        <w:t>жегодно</w:t>
      </w:r>
      <w:r w:rsidR="00AF0468" w:rsidRPr="00CF585A">
        <w:rPr>
          <w:rFonts w:ascii="Times New Roman" w:hAnsi="Times New Roman" w:cs="Times New Roman"/>
          <w:sz w:val="24"/>
          <w:szCs w:val="24"/>
        </w:rPr>
        <w:t xml:space="preserve"> издаваемых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EB7" w:rsidRPr="00CF585A">
        <w:rPr>
          <w:rFonts w:ascii="Times New Roman" w:hAnsi="Times New Roman" w:cs="Times New Roman"/>
          <w:sz w:val="24"/>
          <w:szCs w:val="24"/>
        </w:rPr>
        <w:t>Росгеолфондом</w:t>
      </w:r>
      <w:proofErr w:type="spellEnd"/>
      <w:r w:rsidR="00223EB7" w:rsidRPr="00CF585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AF0468" w:rsidRPr="00CF585A">
        <w:rPr>
          <w:rFonts w:ascii="Times New Roman" w:hAnsi="Times New Roman" w:cs="Times New Roman"/>
          <w:sz w:val="24"/>
          <w:szCs w:val="24"/>
        </w:rPr>
        <w:t>х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AF0468" w:rsidRPr="00CF585A">
        <w:rPr>
          <w:rFonts w:ascii="Times New Roman" w:hAnsi="Times New Roman" w:cs="Times New Roman"/>
          <w:sz w:val="24"/>
          <w:szCs w:val="24"/>
        </w:rPr>
        <w:t>ах</w:t>
      </w:r>
      <w:r w:rsidR="00223EB7" w:rsidRPr="00CF585A">
        <w:rPr>
          <w:rFonts w:ascii="Times New Roman" w:hAnsi="Times New Roman" w:cs="Times New Roman"/>
          <w:sz w:val="24"/>
          <w:szCs w:val="24"/>
        </w:rPr>
        <w:t xml:space="preserve"> запасов полезных ископаемых.</w:t>
      </w:r>
    </w:p>
    <w:p w:rsidR="008606BA" w:rsidRPr="00CF585A" w:rsidRDefault="008606BA" w:rsidP="0086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В мае 2014 года   в ТФГИ по электронной почте   без каких-либо пояснений пост</w:t>
      </w:r>
      <w:r w:rsidRPr="00CF585A">
        <w:rPr>
          <w:rFonts w:ascii="Times New Roman" w:hAnsi="Times New Roman" w:cs="Times New Roman"/>
          <w:sz w:val="24"/>
          <w:szCs w:val="24"/>
        </w:rPr>
        <w:t>у</w:t>
      </w:r>
      <w:r w:rsidRPr="00CF585A">
        <w:rPr>
          <w:rFonts w:ascii="Times New Roman" w:hAnsi="Times New Roman" w:cs="Times New Roman"/>
          <w:sz w:val="24"/>
          <w:szCs w:val="24"/>
        </w:rPr>
        <w:t xml:space="preserve">пило </w:t>
      </w:r>
      <w:r w:rsidR="00EE7727">
        <w:rPr>
          <w:rFonts w:ascii="Times New Roman" w:hAnsi="Times New Roman" w:cs="Times New Roman"/>
          <w:sz w:val="24"/>
          <w:szCs w:val="24"/>
        </w:rPr>
        <w:t>«</w:t>
      </w:r>
      <w:r w:rsidRPr="00CF585A">
        <w:rPr>
          <w:rFonts w:ascii="Times New Roman" w:hAnsi="Times New Roman" w:cs="Times New Roman"/>
          <w:sz w:val="24"/>
          <w:szCs w:val="24"/>
        </w:rPr>
        <w:t>Руководство пользователя по проведению актуализации  в  информационно-аналитической системе «Актуализация паспортов ГКМ ТПИ», разработанное ООО «И</w:t>
      </w:r>
      <w:r w:rsidRPr="00CF585A">
        <w:rPr>
          <w:rFonts w:ascii="Times New Roman" w:hAnsi="Times New Roman" w:cs="Times New Roman"/>
          <w:sz w:val="24"/>
          <w:szCs w:val="24"/>
        </w:rPr>
        <w:t>н</w:t>
      </w:r>
      <w:r w:rsidRPr="00CF585A">
        <w:rPr>
          <w:rFonts w:ascii="Times New Roman" w:hAnsi="Times New Roman" w:cs="Times New Roman"/>
          <w:sz w:val="24"/>
          <w:szCs w:val="24"/>
        </w:rPr>
        <w:t xml:space="preserve">формационно-технологический центр»  по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госконтр</w:t>
      </w:r>
      <w:r w:rsidR="00EE7727">
        <w:rPr>
          <w:rFonts w:ascii="Times New Roman" w:hAnsi="Times New Roman" w:cs="Times New Roman"/>
          <w:sz w:val="24"/>
          <w:szCs w:val="24"/>
        </w:rPr>
        <w:t>а</w:t>
      </w:r>
      <w:r w:rsidRPr="00CF585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 №21/2012 от 13.08.2012г. </w:t>
      </w:r>
    </w:p>
    <w:p w:rsidR="008606BA" w:rsidRPr="00CF585A" w:rsidRDefault="008606BA" w:rsidP="0086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Специалисты филиала ознакомились с этим документо</w:t>
      </w:r>
      <w:r w:rsidR="00D55B69">
        <w:rPr>
          <w:rFonts w:ascii="Times New Roman" w:hAnsi="Times New Roman" w:cs="Times New Roman"/>
          <w:sz w:val="24"/>
          <w:szCs w:val="24"/>
        </w:rPr>
        <w:t xml:space="preserve">м и даже попытались </w:t>
      </w:r>
      <w:r w:rsidR="00AB1A58">
        <w:rPr>
          <w:rFonts w:ascii="Times New Roman" w:hAnsi="Times New Roman" w:cs="Times New Roman"/>
          <w:sz w:val="24"/>
          <w:szCs w:val="24"/>
        </w:rPr>
        <w:t>раб</w:t>
      </w:r>
      <w:r w:rsidR="00AB1A58">
        <w:rPr>
          <w:rFonts w:ascii="Times New Roman" w:hAnsi="Times New Roman" w:cs="Times New Roman"/>
          <w:sz w:val="24"/>
          <w:szCs w:val="24"/>
        </w:rPr>
        <w:t>о</w:t>
      </w:r>
      <w:r w:rsidR="00AB1A58">
        <w:rPr>
          <w:rFonts w:ascii="Times New Roman" w:hAnsi="Times New Roman" w:cs="Times New Roman"/>
          <w:sz w:val="24"/>
          <w:szCs w:val="24"/>
        </w:rPr>
        <w:t>тать в предложенной Системе</w:t>
      </w:r>
      <w:r w:rsidRPr="00CF585A">
        <w:rPr>
          <w:rFonts w:ascii="Times New Roman" w:hAnsi="Times New Roman" w:cs="Times New Roman"/>
          <w:sz w:val="24"/>
          <w:szCs w:val="24"/>
        </w:rPr>
        <w:t>. При этом возникло ряд вопросов.</w:t>
      </w:r>
    </w:p>
    <w:p w:rsidR="008606BA" w:rsidRPr="00CF585A" w:rsidRDefault="008606BA" w:rsidP="00860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 В Руководстве прописано, что основным назначением Системы является автомат</w:t>
      </w:r>
      <w:r w:rsidRPr="00CF585A">
        <w:rPr>
          <w:rFonts w:ascii="Times New Roman" w:hAnsi="Times New Roman" w:cs="Times New Roman"/>
          <w:sz w:val="24"/>
          <w:szCs w:val="24"/>
        </w:rPr>
        <w:t>и</w:t>
      </w:r>
      <w:r w:rsidRPr="00CF585A">
        <w:rPr>
          <w:rFonts w:ascii="Times New Roman" w:hAnsi="Times New Roman" w:cs="Times New Roman"/>
          <w:sz w:val="24"/>
          <w:szCs w:val="24"/>
        </w:rPr>
        <w:t xml:space="preserve">зация процесса проведения актуализации паспортов ГКМ ТПИ с формированием единой  актуализированной базы данных паспортов ГКМ ТПИ через сеть Интернет. </w:t>
      </w:r>
    </w:p>
    <w:p w:rsidR="008606BA" w:rsidRPr="00CF585A" w:rsidRDefault="008606BA" w:rsidP="00860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В настоящее время   ТФГИ  уже  ведут  единую базу данных по </w:t>
      </w:r>
      <w:r w:rsidR="00C7595E">
        <w:rPr>
          <w:rFonts w:ascii="Times New Roman" w:hAnsi="Times New Roman" w:cs="Times New Roman"/>
          <w:sz w:val="24"/>
          <w:szCs w:val="24"/>
        </w:rPr>
        <w:t xml:space="preserve">объектом  ГКМ   в  ИС «Недра», </w:t>
      </w:r>
      <w:r w:rsidRPr="00CF585A">
        <w:rPr>
          <w:rFonts w:ascii="Times New Roman" w:hAnsi="Times New Roman" w:cs="Times New Roman"/>
          <w:sz w:val="24"/>
          <w:szCs w:val="24"/>
        </w:rPr>
        <w:t xml:space="preserve">пополнение </w:t>
      </w:r>
      <w:proofErr w:type="gramStart"/>
      <w:r w:rsidRPr="00CF585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F585A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 xml:space="preserve"> №1296 от 21.12.2009г.   ежеквартально высылается в </w:t>
      </w:r>
      <w:proofErr w:type="spellStart"/>
      <w:r w:rsidRPr="00CF585A">
        <w:rPr>
          <w:rFonts w:ascii="Times New Roman" w:hAnsi="Times New Roman" w:cs="Times New Roman"/>
          <w:sz w:val="24"/>
          <w:szCs w:val="24"/>
        </w:rPr>
        <w:t>Росгеолфонд</w:t>
      </w:r>
      <w:proofErr w:type="spellEnd"/>
      <w:r w:rsidRPr="00CF585A">
        <w:rPr>
          <w:rFonts w:ascii="Times New Roman" w:hAnsi="Times New Roman" w:cs="Times New Roman"/>
          <w:sz w:val="24"/>
          <w:szCs w:val="24"/>
        </w:rPr>
        <w:t>.</w:t>
      </w:r>
    </w:p>
    <w:p w:rsidR="00160395" w:rsidRPr="00CF585A" w:rsidRDefault="008606BA" w:rsidP="00860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>В предложенной Системе все разделы, за исключением ввода полигональных коо</w:t>
      </w:r>
      <w:r w:rsidRPr="00CF585A">
        <w:rPr>
          <w:rFonts w:ascii="Times New Roman" w:hAnsi="Times New Roman" w:cs="Times New Roman"/>
          <w:sz w:val="24"/>
          <w:szCs w:val="24"/>
        </w:rPr>
        <w:t>р</w:t>
      </w:r>
      <w:r w:rsidRPr="00CF585A">
        <w:rPr>
          <w:rFonts w:ascii="Times New Roman" w:hAnsi="Times New Roman" w:cs="Times New Roman"/>
          <w:sz w:val="24"/>
          <w:szCs w:val="24"/>
        </w:rPr>
        <w:t xml:space="preserve">динат и вывода объекта на  интерактивную карту, полностью повторяют разделы паспорта ГКМ в  базе данных   ИС «Недра». </w:t>
      </w:r>
      <w:r w:rsidR="00BD6160">
        <w:rPr>
          <w:rFonts w:ascii="Times New Roman" w:hAnsi="Times New Roman" w:cs="Times New Roman"/>
          <w:sz w:val="24"/>
          <w:szCs w:val="24"/>
        </w:rPr>
        <w:t>Причем,</w:t>
      </w:r>
      <w:r w:rsidR="00BD4591">
        <w:rPr>
          <w:rFonts w:ascii="Times New Roman" w:hAnsi="Times New Roman" w:cs="Times New Roman"/>
          <w:sz w:val="24"/>
          <w:szCs w:val="24"/>
        </w:rPr>
        <w:t xml:space="preserve"> при </w:t>
      </w:r>
      <w:r w:rsidR="004C5601">
        <w:rPr>
          <w:rFonts w:ascii="Times New Roman" w:hAnsi="Times New Roman" w:cs="Times New Roman"/>
          <w:sz w:val="24"/>
          <w:szCs w:val="24"/>
        </w:rPr>
        <w:t>актуализации</w:t>
      </w:r>
      <w:r w:rsidR="00BD4591">
        <w:rPr>
          <w:rFonts w:ascii="Times New Roman" w:hAnsi="Times New Roman" w:cs="Times New Roman"/>
          <w:sz w:val="24"/>
          <w:szCs w:val="24"/>
        </w:rPr>
        <w:t xml:space="preserve"> паспор</w:t>
      </w:r>
      <w:r w:rsidR="00BD6160">
        <w:rPr>
          <w:rFonts w:ascii="Times New Roman" w:hAnsi="Times New Roman" w:cs="Times New Roman"/>
          <w:sz w:val="24"/>
          <w:szCs w:val="24"/>
        </w:rPr>
        <w:t>тов во всех его ра</w:t>
      </w:r>
      <w:r w:rsidR="00BD6160">
        <w:rPr>
          <w:rFonts w:ascii="Times New Roman" w:hAnsi="Times New Roman" w:cs="Times New Roman"/>
          <w:sz w:val="24"/>
          <w:szCs w:val="24"/>
        </w:rPr>
        <w:t>з</w:t>
      </w:r>
      <w:r w:rsidR="00BD6160">
        <w:rPr>
          <w:rFonts w:ascii="Times New Roman" w:hAnsi="Times New Roman" w:cs="Times New Roman"/>
          <w:sz w:val="24"/>
          <w:szCs w:val="24"/>
        </w:rPr>
        <w:t xml:space="preserve">делах </w:t>
      </w:r>
      <w:r w:rsidR="00BD4591">
        <w:rPr>
          <w:rFonts w:ascii="Times New Roman" w:hAnsi="Times New Roman" w:cs="Times New Roman"/>
          <w:sz w:val="24"/>
          <w:szCs w:val="24"/>
        </w:rPr>
        <w:t>предлага</w:t>
      </w:r>
      <w:r w:rsidR="00BD6160">
        <w:rPr>
          <w:rFonts w:ascii="Times New Roman" w:hAnsi="Times New Roman" w:cs="Times New Roman"/>
          <w:sz w:val="24"/>
          <w:szCs w:val="24"/>
        </w:rPr>
        <w:t>е</w:t>
      </w:r>
      <w:r w:rsidR="00BD4591">
        <w:rPr>
          <w:rFonts w:ascii="Times New Roman" w:hAnsi="Times New Roman" w:cs="Times New Roman"/>
          <w:sz w:val="24"/>
          <w:szCs w:val="24"/>
        </w:rPr>
        <w:t xml:space="preserve">тся </w:t>
      </w:r>
      <w:r w:rsidR="00BD616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BD4591">
        <w:rPr>
          <w:rFonts w:ascii="Times New Roman" w:hAnsi="Times New Roman" w:cs="Times New Roman"/>
          <w:sz w:val="24"/>
          <w:szCs w:val="24"/>
        </w:rPr>
        <w:t>устаревший список терминов</w:t>
      </w:r>
      <w:r w:rsidR="004C5601">
        <w:rPr>
          <w:rFonts w:ascii="Times New Roman" w:hAnsi="Times New Roman" w:cs="Times New Roman"/>
          <w:sz w:val="24"/>
          <w:szCs w:val="24"/>
        </w:rPr>
        <w:t>,</w:t>
      </w:r>
      <w:r w:rsidR="00BD6160">
        <w:rPr>
          <w:rFonts w:ascii="Times New Roman" w:hAnsi="Times New Roman" w:cs="Times New Roman"/>
          <w:sz w:val="24"/>
          <w:szCs w:val="24"/>
        </w:rPr>
        <w:t xml:space="preserve"> взятый из инструкции 1981 года,</w:t>
      </w:r>
      <w:r w:rsidR="00BD4591">
        <w:rPr>
          <w:rFonts w:ascii="Times New Roman" w:hAnsi="Times New Roman" w:cs="Times New Roman"/>
          <w:sz w:val="24"/>
          <w:szCs w:val="24"/>
        </w:rPr>
        <w:t xml:space="preserve"> добавление </w:t>
      </w:r>
      <w:r w:rsidR="00BD6160">
        <w:rPr>
          <w:rFonts w:ascii="Times New Roman" w:hAnsi="Times New Roman" w:cs="Times New Roman"/>
          <w:sz w:val="24"/>
          <w:szCs w:val="24"/>
        </w:rPr>
        <w:t xml:space="preserve">же </w:t>
      </w:r>
      <w:r w:rsidR="00BD4591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BD6160">
        <w:rPr>
          <w:rFonts w:ascii="Times New Roman" w:hAnsi="Times New Roman" w:cs="Times New Roman"/>
          <w:sz w:val="24"/>
          <w:szCs w:val="24"/>
        </w:rPr>
        <w:t>терминов</w:t>
      </w:r>
      <w:r w:rsidR="009D37E6">
        <w:rPr>
          <w:rFonts w:ascii="Times New Roman" w:hAnsi="Times New Roman" w:cs="Times New Roman"/>
          <w:sz w:val="24"/>
          <w:szCs w:val="24"/>
        </w:rPr>
        <w:t>,</w:t>
      </w:r>
      <w:r w:rsidR="00BD6160">
        <w:rPr>
          <w:rFonts w:ascii="Times New Roman" w:hAnsi="Times New Roman" w:cs="Times New Roman"/>
          <w:sz w:val="24"/>
          <w:szCs w:val="24"/>
        </w:rPr>
        <w:t xml:space="preserve"> отвечающих современному</w:t>
      </w:r>
      <w:r w:rsidR="009D37E6">
        <w:rPr>
          <w:rFonts w:ascii="Times New Roman" w:hAnsi="Times New Roman" w:cs="Times New Roman"/>
          <w:sz w:val="24"/>
          <w:szCs w:val="24"/>
        </w:rPr>
        <w:t xml:space="preserve"> территориальному</w:t>
      </w:r>
      <w:r w:rsidR="006E1F19">
        <w:rPr>
          <w:rFonts w:ascii="Times New Roman" w:hAnsi="Times New Roman" w:cs="Times New Roman"/>
          <w:sz w:val="24"/>
          <w:szCs w:val="24"/>
        </w:rPr>
        <w:t xml:space="preserve"> делению</w:t>
      </w:r>
      <w:r w:rsidR="009D37E6">
        <w:rPr>
          <w:rFonts w:ascii="Times New Roman" w:hAnsi="Times New Roman" w:cs="Times New Roman"/>
          <w:sz w:val="24"/>
          <w:szCs w:val="24"/>
        </w:rPr>
        <w:t>, металлогеническому, структурно-формационному, стратиграфическому район</w:t>
      </w:r>
      <w:r w:rsidR="009D37E6">
        <w:rPr>
          <w:rFonts w:ascii="Times New Roman" w:hAnsi="Times New Roman" w:cs="Times New Roman"/>
          <w:sz w:val="24"/>
          <w:szCs w:val="24"/>
        </w:rPr>
        <w:t>и</w:t>
      </w:r>
      <w:r w:rsidR="009D37E6">
        <w:rPr>
          <w:rFonts w:ascii="Times New Roman" w:hAnsi="Times New Roman" w:cs="Times New Roman"/>
          <w:sz w:val="24"/>
          <w:szCs w:val="24"/>
        </w:rPr>
        <w:t>рованию,</w:t>
      </w:r>
      <w:r w:rsidR="00BD6160">
        <w:rPr>
          <w:rFonts w:ascii="Times New Roman" w:hAnsi="Times New Roman" w:cs="Times New Roman"/>
          <w:sz w:val="24"/>
          <w:szCs w:val="24"/>
        </w:rPr>
        <w:t xml:space="preserve"> </w:t>
      </w:r>
      <w:r w:rsidR="002D536F">
        <w:rPr>
          <w:rFonts w:ascii="Times New Roman" w:hAnsi="Times New Roman" w:cs="Times New Roman"/>
          <w:sz w:val="24"/>
          <w:szCs w:val="24"/>
        </w:rPr>
        <w:t>Системой</w:t>
      </w:r>
      <w:r w:rsidR="00BD4591">
        <w:rPr>
          <w:rFonts w:ascii="Times New Roman" w:hAnsi="Times New Roman" w:cs="Times New Roman"/>
          <w:sz w:val="24"/>
          <w:szCs w:val="24"/>
        </w:rPr>
        <w:t xml:space="preserve"> не предусмот</w:t>
      </w:r>
      <w:r w:rsidR="00297159">
        <w:rPr>
          <w:rFonts w:ascii="Times New Roman" w:hAnsi="Times New Roman" w:cs="Times New Roman"/>
          <w:sz w:val="24"/>
          <w:szCs w:val="24"/>
        </w:rPr>
        <w:t>рено.</w:t>
      </w:r>
      <w:r w:rsidR="008D4574">
        <w:rPr>
          <w:rFonts w:ascii="Times New Roman" w:hAnsi="Times New Roman" w:cs="Times New Roman"/>
          <w:sz w:val="24"/>
          <w:szCs w:val="24"/>
        </w:rPr>
        <w:t xml:space="preserve"> Есть в программе и ошибки в названиях</w:t>
      </w:r>
      <w:r w:rsidR="002D536F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192452">
        <w:rPr>
          <w:rFonts w:ascii="Times New Roman" w:hAnsi="Times New Roman" w:cs="Times New Roman"/>
          <w:sz w:val="24"/>
          <w:szCs w:val="24"/>
        </w:rPr>
        <w:t>разделов</w:t>
      </w:r>
      <w:r w:rsidR="008D4574">
        <w:rPr>
          <w:rFonts w:ascii="Times New Roman" w:hAnsi="Times New Roman" w:cs="Times New Roman"/>
          <w:sz w:val="24"/>
          <w:szCs w:val="24"/>
        </w:rPr>
        <w:t>.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57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8D4574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C5601">
        <w:rPr>
          <w:rFonts w:ascii="Times New Roman" w:hAnsi="Times New Roman" w:cs="Times New Roman"/>
          <w:sz w:val="24"/>
          <w:szCs w:val="24"/>
        </w:rPr>
        <w:t>,</w:t>
      </w:r>
      <w:r w:rsidR="008D4574">
        <w:rPr>
          <w:rFonts w:ascii="Times New Roman" w:hAnsi="Times New Roman" w:cs="Times New Roman"/>
          <w:sz w:val="24"/>
          <w:szCs w:val="24"/>
        </w:rPr>
        <w:t xml:space="preserve"> страна Россия находится в окне «Республика», а Республика К</w:t>
      </w:r>
      <w:r w:rsidR="008D4574">
        <w:rPr>
          <w:rFonts w:ascii="Times New Roman" w:hAnsi="Times New Roman" w:cs="Times New Roman"/>
          <w:sz w:val="24"/>
          <w:szCs w:val="24"/>
        </w:rPr>
        <w:t>а</w:t>
      </w:r>
      <w:r w:rsidR="008D4574">
        <w:rPr>
          <w:rFonts w:ascii="Times New Roman" w:hAnsi="Times New Roman" w:cs="Times New Roman"/>
          <w:sz w:val="24"/>
          <w:szCs w:val="24"/>
        </w:rPr>
        <w:t>релия – в окне «Область, край»</w:t>
      </w:r>
      <w:r w:rsidR="00192452">
        <w:rPr>
          <w:rFonts w:ascii="Times New Roman" w:hAnsi="Times New Roman" w:cs="Times New Roman"/>
          <w:sz w:val="24"/>
          <w:szCs w:val="24"/>
        </w:rPr>
        <w:t>, в разделе 017 «Стадии и объемы ГРР» вместо поверхн</w:t>
      </w:r>
      <w:r w:rsidR="00192452">
        <w:rPr>
          <w:rFonts w:ascii="Times New Roman" w:hAnsi="Times New Roman" w:cs="Times New Roman"/>
          <w:sz w:val="24"/>
          <w:szCs w:val="24"/>
        </w:rPr>
        <w:t>о</w:t>
      </w:r>
      <w:r w:rsidR="00192452">
        <w:rPr>
          <w:rFonts w:ascii="Times New Roman" w:hAnsi="Times New Roman" w:cs="Times New Roman"/>
          <w:sz w:val="24"/>
          <w:szCs w:val="24"/>
        </w:rPr>
        <w:t>стных горных выработок предлагается занести сведения о поверхностных горных пор</w:t>
      </w:r>
      <w:r w:rsidR="00192452">
        <w:rPr>
          <w:rFonts w:ascii="Times New Roman" w:hAnsi="Times New Roman" w:cs="Times New Roman"/>
          <w:sz w:val="24"/>
          <w:szCs w:val="24"/>
        </w:rPr>
        <w:t>о</w:t>
      </w:r>
      <w:r w:rsidR="00192452">
        <w:rPr>
          <w:rFonts w:ascii="Times New Roman" w:hAnsi="Times New Roman" w:cs="Times New Roman"/>
          <w:sz w:val="24"/>
          <w:szCs w:val="24"/>
        </w:rPr>
        <w:t>дах.</w:t>
      </w:r>
      <w:r w:rsidR="008D4574">
        <w:rPr>
          <w:rFonts w:ascii="Times New Roman" w:hAnsi="Times New Roman" w:cs="Times New Roman"/>
          <w:sz w:val="24"/>
          <w:szCs w:val="24"/>
        </w:rPr>
        <w:t xml:space="preserve"> В окне географические </w:t>
      </w:r>
      <w:r w:rsidR="004C5601">
        <w:rPr>
          <w:rFonts w:ascii="Times New Roman" w:hAnsi="Times New Roman" w:cs="Times New Roman"/>
          <w:sz w:val="24"/>
          <w:szCs w:val="24"/>
        </w:rPr>
        <w:t>координаты</w:t>
      </w:r>
      <w:r w:rsidR="008D4574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4C5601">
        <w:rPr>
          <w:rFonts w:ascii="Times New Roman" w:hAnsi="Times New Roman" w:cs="Times New Roman"/>
          <w:sz w:val="24"/>
          <w:szCs w:val="24"/>
        </w:rPr>
        <w:t>га</w:t>
      </w:r>
      <w:r w:rsidR="008D4574">
        <w:rPr>
          <w:rFonts w:ascii="Times New Roman" w:hAnsi="Times New Roman" w:cs="Times New Roman"/>
          <w:sz w:val="24"/>
          <w:szCs w:val="24"/>
        </w:rPr>
        <w:t>ется</w:t>
      </w:r>
      <w:r w:rsidR="004E4A97">
        <w:rPr>
          <w:rFonts w:ascii="Times New Roman" w:hAnsi="Times New Roman" w:cs="Times New Roman"/>
          <w:sz w:val="24"/>
          <w:szCs w:val="24"/>
        </w:rPr>
        <w:t xml:space="preserve"> приводить сведения о северной ш</w:t>
      </w:r>
      <w:r w:rsidR="004E4A97">
        <w:rPr>
          <w:rFonts w:ascii="Times New Roman" w:hAnsi="Times New Roman" w:cs="Times New Roman"/>
          <w:sz w:val="24"/>
          <w:szCs w:val="24"/>
        </w:rPr>
        <w:t>и</w:t>
      </w:r>
      <w:r w:rsidR="004E4A97">
        <w:rPr>
          <w:rFonts w:ascii="Times New Roman" w:hAnsi="Times New Roman" w:cs="Times New Roman"/>
          <w:sz w:val="24"/>
          <w:szCs w:val="24"/>
        </w:rPr>
        <w:t xml:space="preserve">роте и </w:t>
      </w:r>
      <w:r w:rsidR="004E4A97" w:rsidRPr="004E4A97">
        <w:rPr>
          <w:rFonts w:ascii="Times New Roman" w:hAnsi="Times New Roman" w:cs="Times New Roman"/>
          <w:sz w:val="28"/>
          <w:szCs w:val="28"/>
          <w:u w:val="single"/>
        </w:rPr>
        <w:t>восточной широте</w:t>
      </w:r>
      <w:r w:rsidR="004E4A97">
        <w:rPr>
          <w:rFonts w:ascii="Times New Roman" w:hAnsi="Times New Roman" w:cs="Times New Roman"/>
          <w:sz w:val="24"/>
          <w:szCs w:val="24"/>
        </w:rPr>
        <w:t>.</w:t>
      </w:r>
      <w:r w:rsidR="008D4574">
        <w:rPr>
          <w:rFonts w:ascii="Times New Roman" w:hAnsi="Times New Roman" w:cs="Times New Roman"/>
          <w:sz w:val="24"/>
          <w:szCs w:val="24"/>
        </w:rPr>
        <w:t xml:space="preserve"> </w:t>
      </w:r>
      <w:r w:rsidR="004E4A97">
        <w:rPr>
          <w:rFonts w:ascii="Times New Roman" w:hAnsi="Times New Roman" w:cs="Times New Roman"/>
          <w:sz w:val="24"/>
          <w:szCs w:val="24"/>
        </w:rPr>
        <w:t>При вводе полигональных коорд</w:t>
      </w:r>
      <w:r w:rsidR="002D536F">
        <w:rPr>
          <w:rFonts w:ascii="Times New Roman" w:hAnsi="Times New Roman" w:cs="Times New Roman"/>
          <w:sz w:val="24"/>
          <w:szCs w:val="24"/>
        </w:rPr>
        <w:t>инат С</w:t>
      </w:r>
      <w:r w:rsidR="004E4A97">
        <w:rPr>
          <w:rFonts w:ascii="Times New Roman" w:hAnsi="Times New Roman" w:cs="Times New Roman"/>
          <w:sz w:val="24"/>
          <w:szCs w:val="24"/>
        </w:rPr>
        <w:t xml:space="preserve">истема воспринимает </w:t>
      </w:r>
      <w:r w:rsidR="004E4A97">
        <w:rPr>
          <w:rFonts w:ascii="Times New Roman" w:hAnsi="Times New Roman" w:cs="Times New Roman"/>
          <w:sz w:val="24"/>
          <w:szCs w:val="24"/>
        </w:rPr>
        <w:lastRenderedPageBreak/>
        <w:t xml:space="preserve">только старую версию </w:t>
      </w:r>
      <w:r w:rsidR="004E4A9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E4A97" w:rsidRPr="004E4A97">
        <w:rPr>
          <w:rFonts w:ascii="Times New Roman" w:hAnsi="Times New Roman" w:cs="Times New Roman"/>
          <w:sz w:val="24"/>
          <w:szCs w:val="24"/>
        </w:rPr>
        <w:t xml:space="preserve"> </w:t>
      </w:r>
      <w:r w:rsidR="00192452">
        <w:rPr>
          <w:rFonts w:ascii="Times New Roman" w:hAnsi="Times New Roman" w:cs="Times New Roman"/>
          <w:sz w:val="24"/>
          <w:szCs w:val="24"/>
        </w:rPr>
        <w:t>–</w:t>
      </w:r>
      <w:r w:rsidR="002D536F">
        <w:rPr>
          <w:rFonts w:ascii="Times New Roman" w:hAnsi="Times New Roman" w:cs="Times New Roman"/>
          <w:sz w:val="24"/>
          <w:szCs w:val="24"/>
        </w:rPr>
        <w:t xml:space="preserve"> </w:t>
      </w:r>
      <w:r w:rsidR="004E4A97" w:rsidRPr="004E4A97">
        <w:rPr>
          <w:rFonts w:ascii="Times New Roman" w:hAnsi="Times New Roman" w:cs="Times New Roman"/>
          <w:sz w:val="24"/>
          <w:szCs w:val="24"/>
        </w:rPr>
        <w:t>9</w:t>
      </w:r>
      <w:r w:rsidR="00192452">
        <w:rPr>
          <w:rFonts w:ascii="Times New Roman" w:hAnsi="Times New Roman" w:cs="Times New Roman"/>
          <w:sz w:val="24"/>
          <w:szCs w:val="24"/>
        </w:rPr>
        <w:t>7-2003</w:t>
      </w:r>
      <w:r w:rsidR="004E4A97">
        <w:rPr>
          <w:rFonts w:ascii="Times New Roman" w:hAnsi="Times New Roman" w:cs="Times New Roman"/>
          <w:sz w:val="24"/>
          <w:szCs w:val="24"/>
        </w:rPr>
        <w:t xml:space="preserve">. Создается впечатление, что вместо </w:t>
      </w:r>
      <w:r w:rsidR="00192452">
        <w:rPr>
          <w:rFonts w:ascii="Times New Roman" w:hAnsi="Times New Roman" w:cs="Times New Roman"/>
          <w:sz w:val="24"/>
          <w:szCs w:val="24"/>
        </w:rPr>
        <w:t>фактической</w:t>
      </w:r>
      <w:r w:rsidR="004E4A97">
        <w:rPr>
          <w:rFonts w:ascii="Times New Roman" w:hAnsi="Times New Roman" w:cs="Times New Roman"/>
          <w:sz w:val="24"/>
          <w:szCs w:val="24"/>
        </w:rPr>
        <w:t xml:space="preserve"> </w:t>
      </w:r>
      <w:r w:rsidR="004C5601">
        <w:rPr>
          <w:rFonts w:ascii="Times New Roman" w:hAnsi="Times New Roman" w:cs="Times New Roman"/>
          <w:sz w:val="24"/>
          <w:szCs w:val="24"/>
        </w:rPr>
        <w:t>актуализации</w:t>
      </w:r>
      <w:r w:rsidR="004E4A97">
        <w:rPr>
          <w:rFonts w:ascii="Times New Roman" w:hAnsi="Times New Roman" w:cs="Times New Roman"/>
          <w:sz w:val="24"/>
          <w:szCs w:val="24"/>
        </w:rPr>
        <w:t xml:space="preserve"> паспортов ГКМ нам предлагается </w:t>
      </w:r>
      <w:r w:rsidR="002D536F">
        <w:rPr>
          <w:rFonts w:ascii="Times New Roman" w:hAnsi="Times New Roman" w:cs="Times New Roman"/>
          <w:sz w:val="24"/>
          <w:szCs w:val="24"/>
        </w:rPr>
        <w:t>формально пер</w:t>
      </w:r>
      <w:r w:rsidR="00A319D3">
        <w:rPr>
          <w:rFonts w:ascii="Times New Roman" w:hAnsi="Times New Roman" w:cs="Times New Roman"/>
          <w:sz w:val="24"/>
          <w:szCs w:val="24"/>
        </w:rPr>
        <w:t>енести</w:t>
      </w:r>
      <w:r w:rsidR="002D536F">
        <w:rPr>
          <w:rFonts w:ascii="Times New Roman" w:hAnsi="Times New Roman" w:cs="Times New Roman"/>
          <w:sz w:val="24"/>
          <w:szCs w:val="24"/>
        </w:rPr>
        <w:t xml:space="preserve"> сведения по объе</w:t>
      </w:r>
      <w:r w:rsidR="002D536F">
        <w:rPr>
          <w:rFonts w:ascii="Times New Roman" w:hAnsi="Times New Roman" w:cs="Times New Roman"/>
          <w:sz w:val="24"/>
          <w:szCs w:val="24"/>
        </w:rPr>
        <w:t>к</w:t>
      </w:r>
      <w:r w:rsidR="002D536F">
        <w:rPr>
          <w:rFonts w:ascii="Times New Roman" w:hAnsi="Times New Roman" w:cs="Times New Roman"/>
          <w:sz w:val="24"/>
          <w:szCs w:val="24"/>
        </w:rPr>
        <w:t xml:space="preserve">там из базы ИС «Недра» в </w:t>
      </w:r>
      <w:r w:rsidR="00192452">
        <w:rPr>
          <w:rFonts w:ascii="Times New Roman" w:hAnsi="Times New Roman" w:cs="Times New Roman"/>
          <w:sz w:val="24"/>
          <w:szCs w:val="24"/>
        </w:rPr>
        <w:t xml:space="preserve">предлагаемую Систему с добавление только полигональных координат. </w:t>
      </w:r>
      <w:r w:rsidRPr="00CF585A">
        <w:rPr>
          <w:rFonts w:ascii="Times New Roman" w:hAnsi="Times New Roman" w:cs="Times New Roman"/>
          <w:sz w:val="24"/>
          <w:szCs w:val="24"/>
        </w:rPr>
        <w:t xml:space="preserve">Зачем вводить </w:t>
      </w:r>
      <w:r w:rsidR="00EE7727">
        <w:rPr>
          <w:rFonts w:ascii="Times New Roman" w:hAnsi="Times New Roman" w:cs="Times New Roman"/>
          <w:sz w:val="24"/>
          <w:szCs w:val="24"/>
        </w:rPr>
        <w:t>снова</w:t>
      </w:r>
      <w:r w:rsidRPr="00CF585A">
        <w:rPr>
          <w:rFonts w:ascii="Times New Roman" w:hAnsi="Times New Roman" w:cs="Times New Roman"/>
          <w:sz w:val="24"/>
          <w:szCs w:val="24"/>
        </w:rPr>
        <w:t xml:space="preserve"> все данные паспортов во вновь созданную Систему, если можно было бы актуализировать сведения  непосредственно  в ИС «Недра»?  Тем более</w:t>
      </w:r>
      <w:proofErr w:type="gramStart"/>
      <w:r w:rsidRPr="00CF58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85A">
        <w:rPr>
          <w:rFonts w:ascii="Times New Roman" w:hAnsi="Times New Roman" w:cs="Times New Roman"/>
          <w:sz w:val="24"/>
          <w:szCs w:val="24"/>
        </w:rPr>
        <w:t xml:space="preserve"> что перед вводом актуализированных сведений специалистам ТГФ нужно   провести </w:t>
      </w:r>
      <w:r w:rsidR="00D55B69">
        <w:rPr>
          <w:rFonts w:ascii="Times New Roman" w:hAnsi="Times New Roman" w:cs="Times New Roman"/>
          <w:sz w:val="24"/>
          <w:szCs w:val="24"/>
        </w:rPr>
        <w:t>сн</w:t>
      </w:r>
      <w:r w:rsidR="00D55B69">
        <w:rPr>
          <w:rFonts w:ascii="Times New Roman" w:hAnsi="Times New Roman" w:cs="Times New Roman"/>
          <w:sz w:val="24"/>
          <w:szCs w:val="24"/>
        </w:rPr>
        <w:t>а</w:t>
      </w:r>
      <w:r w:rsidR="00D55B69">
        <w:rPr>
          <w:rFonts w:ascii="Times New Roman" w:hAnsi="Times New Roman" w:cs="Times New Roman"/>
          <w:sz w:val="24"/>
          <w:szCs w:val="24"/>
        </w:rPr>
        <w:t>чала</w:t>
      </w:r>
      <w:r w:rsidRPr="00CF585A">
        <w:rPr>
          <w:rFonts w:ascii="Times New Roman" w:hAnsi="Times New Roman" w:cs="Times New Roman"/>
          <w:sz w:val="24"/>
          <w:szCs w:val="24"/>
        </w:rPr>
        <w:t xml:space="preserve"> работу по корректировке   паспорта на бумаж</w:t>
      </w:r>
      <w:r w:rsidR="00A319D3">
        <w:rPr>
          <w:rFonts w:ascii="Times New Roman" w:hAnsi="Times New Roman" w:cs="Times New Roman"/>
          <w:sz w:val="24"/>
          <w:szCs w:val="24"/>
        </w:rPr>
        <w:t>ной основе, а так же внести изменения в ИС «Недра».</w:t>
      </w:r>
    </w:p>
    <w:p w:rsidR="008606BA" w:rsidRPr="00CF585A" w:rsidRDefault="008606BA" w:rsidP="00860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sz w:val="24"/>
          <w:szCs w:val="24"/>
        </w:rPr>
        <w:t xml:space="preserve">Если же ТФГИ  все-таки вынуждены будут вводить данные паспортов через сеть Интернет во вновь созданную систему, </w:t>
      </w:r>
      <w:proofErr w:type="gramStart"/>
      <w:r w:rsidRPr="00CF585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F585A">
        <w:rPr>
          <w:rFonts w:ascii="Times New Roman" w:hAnsi="Times New Roman" w:cs="Times New Roman"/>
          <w:sz w:val="24"/>
          <w:szCs w:val="24"/>
        </w:rPr>
        <w:t xml:space="preserve"> что будет с предметным блоком «Государс</w:t>
      </w:r>
      <w:r w:rsidRPr="00CF585A">
        <w:rPr>
          <w:rFonts w:ascii="Times New Roman" w:hAnsi="Times New Roman" w:cs="Times New Roman"/>
          <w:sz w:val="24"/>
          <w:szCs w:val="24"/>
        </w:rPr>
        <w:t>т</w:t>
      </w:r>
      <w:r w:rsidRPr="00CF585A">
        <w:rPr>
          <w:rFonts w:ascii="Times New Roman" w:hAnsi="Times New Roman" w:cs="Times New Roman"/>
          <w:sz w:val="24"/>
          <w:szCs w:val="24"/>
        </w:rPr>
        <w:t xml:space="preserve">венный кадастр месторождений» </w:t>
      </w:r>
      <w:r w:rsidR="00EE7727">
        <w:rPr>
          <w:rFonts w:ascii="Times New Roman" w:hAnsi="Times New Roman" w:cs="Times New Roman"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>в    ИС «Недра»? Или специалисты фондов должны б</w:t>
      </w:r>
      <w:r w:rsidRPr="00CF585A">
        <w:rPr>
          <w:rFonts w:ascii="Times New Roman" w:hAnsi="Times New Roman" w:cs="Times New Roman"/>
          <w:sz w:val="24"/>
          <w:szCs w:val="24"/>
        </w:rPr>
        <w:t>у</w:t>
      </w:r>
      <w:r w:rsidRPr="00CF585A">
        <w:rPr>
          <w:rFonts w:ascii="Times New Roman" w:hAnsi="Times New Roman" w:cs="Times New Roman"/>
          <w:sz w:val="24"/>
          <w:szCs w:val="24"/>
        </w:rPr>
        <w:t>дут выполнять двойную работу?</w:t>
      </w:r>
    </w:p>
    <w:p w:rsidR="008606BA" w:rsidRDefault="008606BA" w:rsidP="008606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F585A">
        <w:rPr>
          <w:rFonts w:ascii="Times New Roman" w:hAnsi="Times New Roman" w:cs="Times New Roman"/>
          <w:sz w:val="24"/>
          <w:szCs w:val="24"/>
        </w:rPr>
        <w:t>В заключение следует отметить,  что  актуализация паспортов</w:t>
      </w:r>
      <w:r w:rsidR="004C5601">
        <w:rPr>
          <w:rFonts w:ascii="Times New Roman" w:hAnsi="Times New Roman" w:cs="Times New Roman"/>
          <w:sz w:val="24"/>
          <w:szCs w:val="24"/>
        </w:rPr>
        <w:t>,</w:t>
      </w:r>
      <w:r w:rsidRPr="00CF585A">
        <w:rPr>
          <w:rFonts w:ascii="Times New Roman" w:hAnsi="Times New Roman" w:cs="Times New Roman"/>
          <w:sz w:val="24"/>
          <w:szCs w:val="24"/>
        </w:rPr>
        <w:t xml:space="preserve">   несомненно</w:t>
      </w:r>
      <w:r w:rsidR="004C5601">
        <w:rPr>
          <w:rFonts w:ascii="Times New Roman" w:hAnsi="Times New Roman" w:cs="Times New Roman"/>
          <w:sz w:val="24"/>
          <w:szCs w:val="24"/>
        </w:rPr>
        <w:t>,</w:t>
      </w:r>
      <w:r w:rsidRPr="00CF585A">
        <w:rPr>
          <w:rFonts w:ascii="Times New Roman" w:hAnsi="Times New Roman" w:cs="Times New Roman"/>
          <w:sz w:val="24"/>
          <w:szCs w:val="24"/>
        </w:rPr>
        <w:t xml:space="preserve"> ну</w:t>
      </w:r>
      <w:r w:rsidRPr="00CF585A">
        <w:rPr>
          <w:rFonts w:ascii="Times New Roman" w:hAnsi="Times New Roman" w:cs="Times New Roman"/>
          <w:sz w:val="24"/>
          <w:szCs w:val="24"/>
        </w:rPr>
        <w:t>ж</w:t>
      </w:r>
      <w:r w:rsidRPr="00CF585A">
        <w:rPr>
          <w:rFonts w:ascii="Times New Roman" w:hAnsi="Times New Roman" w:cs="Times New Roman"/>
          <w:sz w:val="24"/>
          <w:szCs w:val="24"/>
        </w:rPr>
        <w:t xml:space="preserve">на.   Для её </w:t>
      </w:r>
      <w:r w:rsidR="00462F4E">
        <w:rPr>
          <w:rFonts w:ascii="Times New Roman" w:hAnsi="Times New Roman" w:cs="Times New Roman"/>
          <w:sz w:val="24"/>
          <w:szCs w:val="24"/>
        </w:rPr>
        <w:t xml:space="preserve">неформального </w:t>
      </w:r>
      <w:r w:rsidRPr="00CF585A">
        <w:rPr>
          <w:rFonts w:ascii="Times New Roman" w:hAnsi="Times New Roman" w:cs="Times New Roman"/>
          <w:sz w:val="24"/>
          <w:szCs w:val="24"/>
        </w:rPr>
        <w:t>проведения у нас есть ряд предложений:</w:t>
      </w:r>
    </w:p>
    <w:p w:rsidR="008606BA" w:rsidRPr="00CF585A" w:rsidRDefault="0003238A" w:rsidP="0086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06BA" w:rsidRPr="00CF585A">
        <w:rPr>
          <w:rFonts w:ascii="Times New Roman" w:hAnsi="Times New Roman" w:cs="Times New Roman"/>
          <w:sz w:val="24"/>
          <w:szCs w:val="24"/>
        </w:rPr>
        <w:t>. Необходимо разработать и утвердить новую инструкцию по ведению кадастра и методическое руководство по составлению паспортов (на основе Инструкций по ведению ГКМ 1981 и проекта 2002 г.г.). Инструкции прошлых лет составлены хорошо и доступно, но действительно устарели и требуют АКТУА</w:t>
      </w:r>
      <w:r w:rsidR="00160395" w:rsidRPr="00CF585A">
        <w:rPr>
          <w:rFonts w:ascii="Times New Roman" w:hAnsi="Times New Roman" w:cs="Times New Roman"/>
          <w:sz w:val="24"/>
          <w:szCs w:val="24"/>
        </w:rPr>
        <w:t xml:space="preserve">ЛИЗАЦИИ. Необходим единый </w:t>
      </w:r>
      <w:r w:rsidR="006A4CE0" w:rsidRPr="00297159">
        <w:rPr>
          <w:rFonts w:ascii="Times New Roman" w:hAnsi="Times New Roman" w:cs="Times New Roman"/>
          <w:bCs/>
          <w:sz w:val="24"/>
          <w:szCs w:val="24"/>
        </w:rPr>
        <w:t>легити</w:t>
      </w:r>
      <w:r w:rsidR="006A4CE0" w:rsidRPr="00297159">
        <w:rPr>
          <w:rFonts w:ascii="Times New Roman" w:hAnsi="Times New Roman" w:cs="Times New Roman"/>
          <w:bCs/>
          <w:sz w:val="24"/>
          <w:szCs w:val="24"/>
        </w:rPr>
        <w:t>м</w:t>
      </w:r>
      <w:r w:rsidR="006A4CE0" w:rsidRPr="00297159">
        <w:rPr>
          <w:rFonts w:ascii="Times New Roman" w:hAnsi="Times New Roman" w:cs="Times New Roman"/>
          <w:bCs/>
          <w:sz w:val="24"/>
          <w:szCs w:val="24"/>
        </w:rPr>
        <w:t>ный</w:t>
      </w:r>
      <w:r w:rsidR="006A4CE0" w:rsidRPr="006A4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6BA" w:rsidRPr="00CF585A">
        <w:rPr>
          <w:rFonts w:ascii="Times New Roman" w:hAnsi="Times New Roman" w:cs="Times New Roman"/>
          <w:sz w:val="24"/>
          <w:szCs w:val="24"/>
        </w:rPr>
        <w:t>документ, отвечающий современным условиям пользования недрами, с конкретными ссылками на поставщиков паспортов объектов учета распределенного и нераспределенн</w:t>
      </w:r>
      <w:r w:rsidR="008606BA" w:rsidRPr="00CF585A">
        <w:rPr>
          <w:rFonts w:ascii="Times New Roman" w:hAnsi="Times New Roman" w:cs="Times New Roman"/>
          <w:sz w:val="24"/>
          <w:szCs w:val="24"/>
        </w:rPr>
        <w:t>о</w:t>
      </w:r>
      <w:r w:rsidR="008606BA" w:rsidRPr="00CF585A">
        <w:rPr>
          <w:rFonts w:ascii="Times New Roman" w:hAnsi="Times New Roman" w:cs="Times New Roman"/>
          <w:sz w:val="24"/>
          <w:szCs w:val="24"/>
        </w:rPr>
        <w:t xml:space="preserve">го фонда недр. Должна быть подготовлена и </w:t>
      </w:r>
      <w:r w:rsidR="004C5601" w:rsidRPr="00CF585A">
        <w:rPr>
          <w:rFonts w:ascii="Times New Roman" w:hAnsi="Times New Roman" w:cs="Times New Roman"/>
          <w:sz w:val="24"/>
          <w:szCs w:val="24"/>
        </w:rPr>
        <w:t>утверждена</w:t>
      </w:r>
      <w:r w:rsidR="008606BA" w:rsidRPr="00CF585A">
        <w:rPr>
          <w:rFonts w:ascii="Times New Roman" w:hAnsi="Times New Roman" w:cs="Times New Roman"/>
          <w:sz w:val="24"/>
          <w:szCs w:val="24"/>
        </w:rPr>
        <w:t xml:space="preserve"> единая форма паспорта ГКМ, синхронизированная с формой в БД ИС «Недра».</w:t>
      </w:r>
    </w:p>
    <w:p w:rsidR="0003238A" w:rsidRPr="00811951" w:rsidRDefault="00734D1A" w:rsidP="000323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Разработать и </w:t>
      </w:r>
      <w:r w:rsidRPr="00CF585A">
        <w:rPr>
          <w:rFonts w:ascii="Times New Roman" w:hAnsi="Times New Roman" w:cs="Times New Roman"/>
          <w:sz w:val="24"/>
          <w:szCs w:val="24"/>
        </w:rPr>
        <w:t>утвержденные «Методические указания по актуализации паспо</w:t>
      </w:r>
      <w:r w:rsidRPr="00CF585A">
        <w:rPr>
          <w:rFonts w:ascii="Times New Roman" w:hAnsi="Times New Roman" w:cs="Times New Roman"/>
          <w:sz w:val="24"/>
          <w:szCs w:val="24"/>
        </w:rPr>
        <w:t>р</w:t>
      </w:r>
      <w:r w:rsidRPr="00CF585A">
        <w:rPr>
          <w:rFonts w:ascii="Times New Roman" w:hAnsi="Times New Roman" w:cs="Times New Roman"/>
          <w:sz w:val="24"/>
          <w:szCs w:val="24"/>
        </w:rPr>
        <w:t>тов ГКМ</w:t>
      </w:r>
      <w:r>
        <w:rPr>
          <w:rFonts w:ascii="Times New Roman" w:hAnsi="Times New Roman" w:cs="Times New Roman"/>
          <w:sz w:val="24"/>
          <w:szCs w:val="24"/>
        </w:rPr>
        <w:t xml:space="preserve">», в которых </w:t>
      </w:r>
      <w:r w:rsidR="004C560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быть четко определены задачи </w:t>
      </w:r>
      <w:r w:rsidR="0003238A" w:rsidRPr="00811951">
        <w:rPr>
          <w:rFonts w:ascii="Times New Roman" w:hAnsi="Times New Roman" w:cs="Times New Roman"/>
          <w:sz w:val="24"/>
          <w:szCs w:val="24"/>
        </w:rPr>
        <w:t xml:space="preserve">по </w:t>
      </w:r>
      <w:r w:rsidR="004C5601" w:rsidRPr="00811951">
        <w:rPr>
          <w:rFonts w:ascii="Times New Roman" w:hAnsi="Times New Roman" w:cs="Times New Roman"/>
          <w:sz w:val="24"/>
          <w:szCs w:val="24"/>
        </w:rPr>
        <w:t>актуализации</w:t>
      </w:r>
      <w:r w:rsidR="0003238A" w:rsidRPr="00811951">
        <w:rPr>
          <w:rFonts w:ascii="Times New Roman" w:hAnsi="Times New Roman" w:cs="Times New Roman"/>
          <w:sz w:val="24"/>
          <w:szCs w:val="24"/>
        </w:rPr>
        <w:t xml:space="preserve"> </w:t>
      </w:r>
      <w:r w:rsidR="0003238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03238A" w:rsidRPr="00811951">
        <w:rPr>
          <w:rFonts w:ascii="Times New Roman" w:hAnsi="Times New Roman" w:cs="Times New Roman"/>
          <w:sz w:val="24"/>
          <w:szCs w:val="24"/>
        </w:rPr>
        <w:t>распределенного и нераспределен</w:t>
      </w:r>
      <w:r w:rsidR="0003238A">
        <w:rPr>
          <w:rFonts w:ascii="Times New Roman" w:hAnsi="Times New Roman" w:cs="Times New Roman"/>
          <w:sz w:val="24"/>
          <w:szCs w:val="24"/>
        </w:rPr>
        <w:t>ного фон</w:t>
      </w:r>
      <w:r>
        <w:rPr>
          <w:rFonts w:ascii="Times New Roman" w:hAnsi="Times New Roman" w:cs="Times New Roman"/>
          <w:sz w:val="24"/>
          <w:szCs w:val="24"/>
        </w:rPr>
        <w:t xml:space="preserve">да. По нашему мнению, паспорта </w:t>
      </w:r>
      <w:r w:rsidR="0003238A">
        <w:rPr>
          <w:rFonts w:ascii="Times New Roman" w:hAnsi="Times New Roman" w:cs="Times New Roman"/>
          <w:sz w:val="24"/>
          <w:szCs w:val="24"/>
        </w:rPr>
        <w:t>месторожд</w:t>
      </w:r>
      <w:r w:rsidR="0003238A">
        <w:rPr>
          <w:rFonts w:ascii="Times New Roman" w:hAnsi="Times New Roman" w:cs="Times New Roman"/>
          <w:sz w:val="24"/>
          <w:szCs w:val="24"/>
        </w:rPr>
        <w:t>е</w:t>
      </w:r>
      <w:r w:rsidR="0003238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3238A">
        <w:rPr>
          <w:rFonts w:ascii="Times New Roman" w:hAnsi="Times New Roman" w:cs="Times New Roman"/>
          <w:sz w:val="24"/>
          <w:szCs w:val="24"/>
        </w:rPr>
        <w:t xml:space="preserve">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238A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spellStart"/>
      <w:r w:rsidR="0003238A">
        <w:rPr>
          <w:rFonts w:ascii="Times New Roman" w:hAnsi="Times New Roman" w:cs="Times New Roman"/>
          <w:sz w:val="24"/>
          <w:szCs w:val="24"/>
        </w:rPr>
        <w:t>госрезерве</w:t>
      </w:r>
      <w:proofErr w:type="spellEnd"/>
      <w:r w:rsidR="0003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4C5601">
        <w:rPr>
          <w:rFonts w:ascii="Times New Roman" w:hAnsi="Times New Roman" w:cs="Times New Roman"/>
          <w:sz w:val="24"/>
          <w:szCs w:val="24"/>
        </w:rPr>
        <w:t>актуализировать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3238A">
        <w:rPr>
          <w:rFonts w:ascii="Times New Roman" w:hAnsi="Times New Roman" w:cs="Times New Roman"/>
          <w:sz w:val="24"/>
          <w:szCs w:val="24"/>
        </w:rPr>
        <w:t xml:space="preserve"> </w:t>
      </w:r>
      <w:r w:rsidR="00462F4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4C5601">
        <w:rPr>
          <w:rFonts w:ascii="Times New Roman" w:hAnsi="Times New Roman" w:cs="Times New Roman"/>
          <w:sz w:val="24"/>
          <w:szCs w:val="24"/>
        </w:rPr>
        <w:t>актуализ</w:t>
      </w:r>
      <w:r w:rsidR="004C5601">
        <w:rPr>
          <w:rFonts w:ascii="Times New Roman" w:hAnsi="Times New Roman" w:cs="Times New Roman"/>
          <w:sz w:val="24"/>
          <w:szCs w:val="24"/>
        </w:rPr>
        <w:t>а</w:t>
      </w:r>
      <w:r w:rsidR="004C5601">
        <w:rPr>
          <w:rFonts w:ascii="Times New Roman" w:hAnsi="Times New Roman" w:cs="Times New Roman"/>
          <w:sz w:val="24"/>
          <w:szCs w:val="24"/>
        </w:rPr>
        <w:t>ции</w:t>
      </w:r>
      <w:r w:rsidR="0003238A">
        <w:rPr>
          <w:rFonts w:ascii="Times New Roman" w:hAnsi="Times New Roman" w:cs="Times New Roman"/>
          <w:sz w:val="24"/>
          <w:szCs w:val="24"/>
        </w:rPr>
        <w:t xml:space="preserve"> географических координат.</w:t>
      </w:r>
    </w:p>
    <w:p w:rsidR="008606BA" w:rsidRPr="00CF585A" w:rsidRDefault="00177D67" w:rsidP="0086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6BA" w:rsidRPr="00CF585A">
        <w:rPr>
          <w:rFonts w:ascii="Times New Roman" w:hAnsi="Times New Roman" w:cs="Times New Roman"/>
          <w:sz w:val="24"/>
          <w:szCs w:val="24"/>
        </w:rPr>
        <w:t xml:space="preserve">. Прежде чем приступать к актуализации сведений о размещении всех объектов ГКМ, необходимо выполнить работы </w:t>
      </w:r>
      <w:r w:rsidR="008606BA" w:rsidRPr="00CF585A">
        <w:rPr>
          <w:rFonts w:ascii="Times New Roman" w:hAnsi="Times New Roman" w:cs="Times New Roman"/>
          <w:sz w:val="24"/>
          <w:szCs w:val="24"/>
          <w:u w:val="single"/>
        </w:rPr>
        <w:t>по актуализации  в части их промышленной знач</w:t>
      </w:r>
      <w:r w:rsidR="008606BA" w:rsidRPr="00CF585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606BA" w:rsidRPr="00CF585A">
        <w:rPr>
          <w:rFonts w:ascii="Times New Roman" w:hAnsi="Times New Roman" w:cs="Times New Roman"/>
          <w:sz w:val="24"/>
          <w:szCs w:val="24"/>
          <w:u w:val="single"/>
        </w:rPr>
        <w:t>мости.</w:t>
      </w:r>
    </w:p>
    <w:p w:rsidR="008606BA" w:rsidRPr="00CF585A" w:rsidRDefault="008606BA" w:rsidP="0086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85A">
        <w:rPr>
          <w:rFonts w:ascii="Times New Roman" w:hAnsi="Times New Roman" w:cs="Times New Roman"/>
          <w:sz w:val="24"/>
          <w:szCs w:val="24"/>
        </w:rPr>
        <w:t>В настоящее время на учете ГКМ числятся  много объектов, утративших промы</w:t>
      </w:r>
      <w:r w:rsidRPr="00CF585A">
        <w:rPr>
          <w:rFonts w:ascii="Times New Roman" w:hAnsi="Times New Roman" w:cs="Times New Roman"/>
          <w:sz w:val="24"/>
          <w:szCs w:val="24"/>
        </w:rPr>
        <w:t>ш</w:t>
      </w:r>
      <w:r w:rsidRPr="00CF585A">
        <w:rPr>
          <w:rFonts w:ascii="Times New Roman" w:hAnsi="Times New Roman" w:cs="Times New Roman"/>
          <w:sz w:val="24"/>
          <w:szCs w:val="24"/>
        </w:rPr>
        <w:t>ленное значение  по различным причинам:</w:t>
      </w:r>
      <w:r w:rsidR="00160395" w:rsidRPr="00CF585A">
        <w:rPr>
          <w:rFonts w:ascii="Times New Roman" w:hAnsi="Times New Roman" w:cs="Times New Roman"/>
          <w:sz w:val="24"/>
          <w:szCs w:val="24"/>
        </w:rPr>
        <w:t xml:space="preserve">  с выработанными запасами, из-</w:t>
      </w:r>
      <w:r w:rsidRPr="00CF585A">
        <w:rPr>
          <w:rFonts w:ascii="Times New Roman" w:hAnsi="Times New Roman" w:cs="Times New Roman"/>
          <w:sz w:val="24"/>
          <w:szCs w:val="24"/>
        </w:rPr>
        <w:t>за нахождения их в природоохранных зонах и на  застроенных территориях городских  и сельских пос</w:t>
      </w:r>
      <w:r w:rsidRPr="00CF585A">
        <w:rPr>
          <w:rFonts w:ascii="Times New Roman" w:hAnsi="Times New Roman" w:cs="Times New Roman"/>
          <w:sz w:val="24"/>
          <w:szCs w:val="24"/>
        </w:rPr>
        <w:t>е</w:t>
      </w:r>
      <w:r w:rsidRPr="00CF585A">
        <w:rPr>
          <w:rFonts w:ascii="Times New Roman" w:hAnsi="Times New Roman" w:cs="Times New Roman"/>
          <w:sz w:val="24"/>
          <w:szCs w:val="24"/>
        </w:rPr>
        <w:lastRenderedPageBreak/>
        <w:t>лений,  из-за очень малого количества запасов и  низких содержаний полезных компоне</w:t>
      </w:r>
      <w:r w:rsidRPr="00CF585A">
        <w:rPr>
          <w:rFonts w:ascii="Times New Roman" w:hAnsi="Times New Roman" w:cs="Times New Roman"/>
          <w:sz w:val="24"/>
          <w:szCs w:val="24"/>
        </w:rPr>
        <w:t>н</w:t>
      </w:r>
      <w:r w:rsidRPr="00CF585A">
        <w:rPr>
          <w:rFonts w:ascii="Times New Roman" w:hAnsi="Times New Roman" w:cs="Times New Roman"/>
          <w:sz w:val="24"/>
          <w:szCs w:val="24"/>
        </w:rPr>
        <w:t>тов, не имеющих  промышленного значения</w:t>
      </w:r>
      <w:r w:rsidR="00D162B3">
        <w:rPr>
          <w:rFonts w:ascii="Times New Roman" w:hAnsi="Times New Roman" w:cs="Times New Roman"/>
          <w:sz w:val="24"/>
          <w:szCs w:val="24"/>
        </w:rPr>
        <w:t>,</w:t>
      </w:r>
      <w:r w:rsidRPr="00CF585A">
        <w:rPr>
          <w:rFonts w:ascii="Times New Roman" w:hAnsi="Times New Roman" w:cs="Times New Roman"/>
          <w:sz w:val="24"/>
          <w:szCs w:val="24"/>
        </w:rPr>
        <w:t xml:space="preserve"> </w:t>
      </w:r>
      <w:r w:rsidR="00462F4E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160395" w:rsidRPr="00CF585A">
        <w:rPr>
          <w:rFonts w:ascii="Times New Roman" w:hAnsi="Times New Roman" w:cs="Times New Roman"/>
          <w:sz w:val="24"/>
          <w:szCs w:val="24"/>
        </w:rPr>
        <w:t>целый ряд проявлений</w:t>
      </w:r>
      <w:r w:rsidR="00D162B3">
        <w:rPr>
          <w:rFonts w:ascii="Times New Roman" w:hAnsi="Times New Roman" w:cs="Times New Roman"/>
          <w:sz w:val="24"/>
          <w:szCs w:val="24"/>
        </w:rPr>
        <w:t xml:space="preserve"> не получи</w:t>
      </w:r>
      <w:r w:rsidR="00D162B3">
        <w:rPr>
          <w:rFonts w:ascii="Times New Roman" w:hAnsi="Times New Roman" w:cs="Times New Roman"/>
          <w:sz w:val="24"/>
          <w:szCs w:val="24"/>
        </w:rPr>
        <w:t>в</w:t>
      </w:r>
      <w:r w:rsidR="00D162B3">
        <w:rPr>
          <w:rFonts w:ascii="Times New Roman" w:hAnsi="Times New Roman" w:cs="Times New Roman"/>
          <w:sz w:val="24"/>
          <w:szCs w:val="24"/>
        </w:rPr>
        <w:t>ший подтверждений</w:t>
      </w:r>
      <w:r w:rsidR="00FC5450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A319D3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="00FC5450">
        <w:rPr>
          <w:rFonts w:ascii="Times New Roman" w:hAnsi="Times New Roman" w:cs="Times New Roman"/>
          <w:sz w:val="24"/>
          <w:szCs w:val="24"/>
        </w:rPr>
        <w:t>ГРР.</w:t>
      </w:r>
      <w:proofErr w:type="gramEnd"/>
      <w:r w:rsidR="00462F4E">
        <w:rPr>
          <w:rFonts w:ascii="Times New Roman" w:hAnsi="Times New Roman" w:cs="Times New Roman"/>
          <w:sz w:val="24"/>
          <w:szCs w:val="24"/>
        </w:rPr>
        <w:t xml:space="preserve"> Эти объекты порой занимают значительные площади, часть из них являются участками федерального значения, что я</w:t>
      </w:r>
      <w:r w:rsidR="00462F4E">
        <w:rPr>
          <w:rFonts w:ascii="Times New Roman" w:hAnsi="Times New Roman" w:cs="Times New Roman"/>
          <w:sz w:val="24"/>
          <w:szCs w:val="24"/>
        </w:rPr>
        <w:t>в</w:t>
      </w:r>
      <w:r w:rsidR="00462F4E">
        <w:rPr>
          <w:rFonts w:ascii="Times New Roman" w:hAnsi="Times New Roman" w:cs="Times New Roman"/>
          <w:sz w:val="24"/>
          <w:szCs w:val="24"/>
        </w:rPr>
        <w:t xml:space="preserve">ляется препятствием </w:t>
      </w:r>
      <w:r w:rsidR="00C7595E">
        <w:rPr>
          <w:rFonts w:ascii="Times New Roman" w:hAnsi="Times New Roman" w:cs="Times New Roman"/>
          <w:sz w:val="24"/>
          <w:szCs w:val="24"/>
        </w:rPr>
        <w:t>для проведения ГРР на другие полезные ископаемые.</w:t>
      </w:r>
    </w:p>
    <w:p w:rsidR="008606BA" w:rsidRPr="00CF585A" w:rsidRDefault="008606BA" w:rsidP="00CB4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6BA" w:rsidRPr="00CF585A" w:rsidSect="00143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BF" w:rsidRDefault="008F08BF" w:rsidP="00DA71F9">
      <w:pPr>
        <w:spacing w:after="0" w:line="240" w:lineRule="auto"/>
      </w:pPr>
      <w:r>
        <w:separator/>
      </w:r>
    </w:p>
  </w:endnote>
  <w:endnote w:type="continuationSeparator" w:id="0">
    <w:p w:rsidR="008F08BF" w:rsidRDefault="008F08BF" w:rsidP="00DA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9" w:rsidRDefault="00DA71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9" w:rsidRDefault="00DA71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9" w:rsidRDefault="00DA71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BF" w:rsidRDefault="008F08BF" w:rsidP="00DA71F9">
      <w:pPr>
        <w:spacing w:after="0" w:line="240" w:lineRule="auto"/>
      </w:pPr>
      <w:r>
        <w:separator/>
      </w:r>
    </w:p>
  </w:footnote>
  <w:footnote w:type="continuationSeparator" w:id="0">
    <w:p w:rsidR="008F08BF" w:rsidRDefault="008F08BF" w:rsidP="00DA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9" w:rsidRDefault="00DA71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915022"/>
      <w:docPartObj>
        <w:docPartGallery w:val="Page Numbers (Top of Page)"/>
        <w:docPartUnique/>
      </w:docPartObj>
    </w:sdtPr>
    <w:sdtContent>
      <w:p w:rsidR="00DA71F9" w:rsidRDefault="00093674">
        <w:pPr>
          <w:pStyle w:val="a6"/>
          <w:jc w:val="right"/>
        </w:pPr>
        <w:r>
          <w:fldChar w:fldCharType="begin"/>
        </w:r>
        <w:r w:rsidR="00DA71F9">
          <w:instrText>PAGE   \* MERGEFORMAT</w:instrText>
        </w:r>
        <w:r>
          <w:fldChar w:fldCharType="separate"/>
        </w:r>
        <w:r w:rsidR="004C5601">
          <w:rPr>
            <w:noProof/>
          </w:rPr>
          <w:t>6</w:t>
        </w:r>
        <w:r>
          <w:fldChar w:fldCharType="end"/>
        </w:r>
      </w:p>
    </w:sdtContent>
  </w:sdt>
  <w:p w:rsidR="00DA71F9" w:rsidRDefault="00DA71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9" w:rsidRDefault="00DA7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442"/>
    <w:multiLevelType w:val="multilevel"/>
    <w:tmpl w:val="931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C46FA"/>
    <w:multiLevelType w:val="multilevel"/>
    <w:tmpl w:val="72B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E1091"/>
    <w:multiLevelType w:val="multilevel"/>
    <w:tmpl w:val="847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F48C1"/>
    <w:multiLevelType w:val="multilevel"/>
    <w:tmpl w:val="988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74"/>
    <w:rsid w:val="00010673"/>
    <w:rsid w:val="000267D3"/>
    <w:rsid w:val="00031139"/>
    <w:rsid w:val="0003238A"/>
    <w:rsid w:val="00035FFF"/>
    <w:rsid w:val="00093674"/>
    <w:rsid w:val="000A6D78"/>
    <w:rsid w:val="000B25F3"/>
    <w:rsid w:val="000B520B"/>
    <w:rsid w:val="00133DCD"/>
    <w:rsid w:val="001348C8"/>
    <w:rsid w:val="00141AED"/>
    <w:rsid w:val="00143C57"/>
    <w:rsid w:val="00160395"/>
    <w:rsid w:val="00163E87"/>
    <w:rsid w:val="00175088"/>
    <w:rsid w:val="001758B3"/>
    <w:rsid w:val="00177D67"/>
    <w:rsid w:val="00187F94"/>
    <w:rsid w:val="00192452"/>
    <w:rsid w:val="001A35BE"/>
    <w:rsid w:val="001D1F56"/>
    <w:rsid w:val="00213B0F"/>
    <w:rsid w:val="002211C4"/>
    <w:rsid w:val="00223EB7"/>
    <w:rsid w:val="0023466F"/>
    <w:rsid w:val="00297159"/>
    <w:rsid w:val="002A177C"/>
    <w:rsid w:val="002C0AE1"/>
    <w:rsid w:val="002D536F"/>
    <w:rsid w:val="002E0964"/>
    <w:rsid w:val="002E0CE9"/>
    <w:rsid w:val="003C1813"/>
    <w:rsid w:val="00401088"/>
    <w:rsid w:val="004463D4"/>
    <w:rsid w:val="004526FB"/>
    <w:rsid w:val="00462F4E"/>
    <w:rsid w:val="004656D5"/>
    <w:rsid w:val="00474D57"/>
    <w:rsid w:val="00483DCB"/>
    <w:rsid w:val="004B1A53"/>
    <w:rsid w:val="004C12CF"/>
    <w:rsid w:val="004C2488"/>
    <w:rsid w:val="004C5601"/>
    <w:rsid w:val="004D2FC5"/>
    <w:rsid w:val="004E4A97"/>
    <w:rsid w:val="004F5AED"/>
    <w:rsid w:val="00511E6C"/>
    <w:rsid w:val="00531260"/>
    <w:rsid w:val="0054158C"/>
    <w:rsid w:val="00542352"/>
    <w:rsid w:val="00561281"/>
    <w:rsid w:val="005824A9"/>
    <w:rsid w:val="00584AE4"/>
    <w:rsid w:val="005920D9"/>
    <w:rsid w:val="00594083"/>
    <w:rsid w:val="005A2504"/>
    <w:rsid w:val="005A6034"/>
    <w:rsid w:val="005E5E10"/>
    <w:rsid w:val="006155AE"/>
    <w:rsid w:val="006A4CE0"/>
    <w:rsid w:val="006A65B2"/>
    <w:rsid w:val="006B781B"/>
    <w:rsid w:val="006E1F19"/>
    <w:rsid w:val="006F5ACA"/>
    <w:rsid w:val="0071361A"/>
    <w:rsid w:val="007310E5"/>
    <w:rsid w:val="00734D1A"/>
    <w:rsid w:val="00751DA7"/>
    <w:rsid w:val="0075285A"/>
    <w:rsid w:val="0078093B"/>
    <w:rsid w:val="00780C53"/>
    <w:rsid w:val="007A1B76"/>
    <w:rsid w:val="007B1940"/>
    <w:rsid w:val="007C3DE7"/>
    <w:rsid w:val="007F201B"/>
    <w:rsid w:val="008158C6"/>
    <w:rsid w:val="0082158A"/>
    <w:rsid w:val="008606BA"/>
    <w:rsid w:val="00893B63"/>
    <w:rsid w:val="008D4574"/>
    <w:rsid w:val="008E22E4"/>
    <w:rsid w:val="008E3889"/>
    <w:rsid w:val="008F08BF"/>
    <w:rsid w:val="008F716C"/>
    <w:rsid w:val="009438DC"/>
    <w:rsid w:val="00946BFE"/>
    <w:rsid w:val="009A263C"/>
    <w:rsid w:val="009D37E6"/>
    <w:rsid w:val="009D3AA9"/>
    <w:rsid w:val="009E72C1"/>
    <w:rsid w:val="00A319D3"/>
    <w:rsid w:val="00A51AEA"/>
    <w:rsid w:val="00AB1A58"/>
    <w:rsid w:val="00AB7959"/>
    <w:rsid w:val="00AD73E9"/>
    <w:rsid w:val="00AF0468"/>
    <w:rsid w:val="00B02A5D"/>
    <w:rsid w:val="00B11E58"/>
    <w:rsid w:val="00B819D7"/>
    <w:rsid w:val="00B84FE5"/>
    <w:rsid w:val="00BD4591"/>
    <w:rsid w:val="00BD6160"/>
    <w:rsid w:val="00BE193A"/>
    <w:rsid w:val="00C31BA2"/>
    <w:rsid w:val="00C40918"/>
    <w:rsid w:val="00C47A74"/>
    <w:rsid w:val="00C52C56"/>
    <w:rsid w:val="00C601EC"/>
    <w:rsid w:val="00C7595E"/>
    <w:rsid w:val="00C77240"/>
    <w:rsid w:val="00C93CBA"/>
    <w:rsid w:val="00CB41E7"/>
    <w:rsid w:val="00CE22E3"/>
    <w:rsid w:val="00CF120D"/>
    <w:rsid w:val="00CF585A"/>
    <w:rsid w:val="00D04EA9"/>
    <w:rsid w:val="00D158D7"/>
    <w:rsid w:val="00D162B3"/>
    <w:rsid w:val="00D229FC"/>
    <w:rsid w:val="00D55B69"/>
    <w:rsid w:val="00D712C9"/>
    <w:rsid w:val="00D9683B"/>
    <w:rsid w:val="00DA71F9"/>
    <w:rsid w:val="00E1193D"/>
    <w:rsid w:val="00E1619D"/>
    <w:rsid w:val="00E246EC"/>
    <w:rsid w:val="00E729D8"/>
    <w:rsid w:val="00E82246"/>
    <w:rsid w:val="00EA5214"/>
    <w:rsid w:val="00EB194C"/>
    <w:rsid w:val="00EC2769"/>
    <w:rsid w:val="00ED765A"/>
    <w:rsid w:val="00EE7727"/>
    <w:rsid w:val="00EF7A64"/>
    <w:rsid w:val="00F64246"/>
    <w:rsid w:val="00F95D22"/>
    <w:rsid w:val="00FA6351"/>
    <w:rsid w:val="00FC5450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1"/>
    <w:basedOn w:val="a"/>
    <w:rsid w:val="00C4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A74"/>
    <w:rPr>
      <w:color w:val="0000FF"/>
      <w:u w:val="single"/>
    </w:rPr>
  </w:style>
  <w:style w:type="character" w:styleId="a4">
    <w:name w:val="Strong"/>
    <w:basedOn w:val="a0"/>
    <w:uiPriority w:val="22"/>
    <w:qFormat/>
    <w:rsid w:val="00C47A74"/>
    <w:rPr>
      <w:b/>
      <w:bCs/>
    </w:rPr>
  </w:style>
  <w:style w:type="character" w:customStyle="1" w:styleId="a5">
    <w:name w:val="Основной текст_"/>
    <w:basedOn w:val="a0"/>
    <w:link w:val="2"/>
    <w:rsid w:val="006F5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ACA"/>
    <w:pPr>
      <w:widowControl w:val="0"/>
      <w:shd w:val="clear" w:color="auto" w:fill="FFFFFF"/>
      <w:spacing w:before="120" w:after="4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6F5ACA"/>
    <w:pPr>
      <w:widowControl w:val="0"/>
      <w:shd w:val="clear" w:color="auto" w:fill="FFFFFF"/>
      <w:spacing w:before="480" w:after="0" w:line="413" w:lineRule="exact"/>
      <w:ind w:hanging="8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751DA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51DA7"/>
    <w:pPr>
      <w:widowControl w:val="0"/>
      <w:shd w:val="clear" w:color="auto" w:fill="FFFFFF"/>
      <w:spacing w:before="60"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DA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1F9"/>
  </w:style>
  <w:style w:type="paragraph" w:styleId="a8">
    <w:name w:val="footer"/>
    <w:basedOn w:val="a"/>
    <w:link w:val="a9"/>
    <w:uiPriority w:val="99"/>
    <w:unhideWhenUsed/>
    <w:rsid w:val="00DA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1F9"/>
  </w:style>
  <w:style w:type="table" w:styleId="aa">
    <w:name w:val="Table Grid"/>
    <w:basedOn w:val="a1"/>
    <w:rsid w:val="0054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8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8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1"/>
    <w:basedOn w:val="a"/>
    <w:rsid w:val="00C4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A74"/>
    <w:rPr>
      <w:color w:val="0000FF"/>
      <w:u w:val="single"/>
    </w:rPr>
  </w:style>
  <w:style w:type="character" w:styleId="a4">
    <w:name w:val="Strong"/>
    <w:basedOn w:val="a0"/>
    <w:uiPriority w:val="22"/>
    <w:qFormat/>
    <w:rsid w:val="00C47A74"/>
    <w:rPr>
      <w:b/>
      <w:bCs/>
    </w:rPr>
  </w:style>
  <w:style w:type="character" w:customStyle="1" w:styleId="a5">
    <w:name w:val="Основной текст_"/>
    <w:basedOn w:val="a0"/>
    <w:link w:val="2"/>
    <w:rsid w:val="006F5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ACA"/>
    <w:pPr>
      <w:widowControl w:val="0"/>
      <w:shd w:val="clear" w:color="auto" w:fill="FFFFFF"/>
      <w:spacing w:before="120" w:after="4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6F5ACA"/>
    <w:pPr>
      <w:widowControl w:val="0"/>
      <w:shd w:val="clear" w:color="auto" w:fill="FFFFFF"/>
      <w:spacing w:before="480" w:after="0" w:line="413" w:lineRule="exact"/>
      <w:ind w:hanging="8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751DA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51DA7"/>
    <w:pPr>
      <w:widowControl w:val="0"/>
      <w:shd w:val="clear" w:color="auto" w:fill="FFFFFF"/>
      <w:spacing w:before="60"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DA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1F9"/>
  </w:style>
  <w:style w:type="paragraph" w:styleId="a8">
    <w:name w:val="footer"/>
    <w:basedOn w:val="a"/>
    <w:link w:val="a9"/>
    <w:uiPriority w:val="99"/>
    <w:unhideWhenUsed/>
    <w:rsid w:val="00DA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1F9"/>
  </w:style>
  <w:style w:type="table" w:styleId="aa">
    <w:name w:val="Table Grid"/>
    <w:basedOn w:val="a1"/>
    <w:rsid w:val="0054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8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8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Degtareva</dc:creator>
  <cp:lastModifiedBy>Svetlana-Valerl</cp:lastModifiedBy>
  <cp:revision>39</cp:revision>
  <cp:lastPrinted>2014-07-03T06:09:00Z</cp:lastPrinted>
  <dcterms:created xsi:type="dcterms:W3CDTF">2014-05-27T06:41:00Z</dcterms:created>
  <dcterms:modified xsi:type="dcterms:W3CDTF">2014-07-03T06:10:00Z</dcterms:modified>
</cp:coreProperties>
</file>